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70" w:rsidRPr="003177E1" w:rsidRDefault="00ED166F">
      <w:pPr>
        <w:rPr>
          <w:rFonts w:ascii="Comic Sans MS" w:hAnsi="Comic Sans MS"/>
          <w:b/>
          <w:u w:val="single"/>
        </w:rPr>
      </w:pPr>
      <w:bookmarkStart w:id="0" w:name="_GoBack"/>
      <w:bookmarkEnd w:id="0"/>
      <w:r w:rsidRPr="003177E1">
        <w:rPr>
          <w:rFonts w:ascii="Comic Sans MS" w:hAnsi="Comic Sans MS"/>
          <w:b/>
          <w:u w:val="single"/>
        </w:rPr>
        <w:t xml:space="preserve">Equality at </w:t>
      </w:r>
      <w:proofErr w:type="spellStart"/>
      <w:r w:rsidRPr="003177E1">
        <w:rPr>
          <w:rFonts w:ascii="Comic Sans MS" w:hAnsi="Comic Sans MS"/>
          <w:b/>
          <w:u w:val="single"/>
        </w:rPr>
        <w:t>Welholme</w:t>
      </w:r>
      <w:proofErr w:type="spellEnd"/>
      <w:r w:rsidRPr="003177E1">
        <w:rPr>
          <w:rFonts w:ascii="Comic Sans MS" w:hAnsi="Comic Sans MS"/>
          <w:b/>
          <w:u w:val="single"/>
        </w:rPr>
        <w:t xml:space="preserve"> Academy</w:t>
      </w:r>
    </w:p>
    <w:p w:rsidR="00ED166F" w:rsidRPr="003177E1" w:rsidRDefault="003177E1">
      <w:pPr>
        <w:rPr>
          <w:rFonts w:ascii="Comic Sans MS" w:hAnsi="Comic Sans MS"/>
          <w:b/>
        </w:rPr>
      </w:pPr>
      <w:proofErr w:type="spellStart"/>
      <w:r>
        <w:rPr>
          <w:rFonts w:ascii="Comic Sans MS" w:hAnsi="Comic Sans MS"/>
          <w:b/>
        </w:rPr>
        <w:t>Welholme</w:t>
      </w:r>
      <w:proofErr w:type="spellEnd"/>
      <w:r>
        <w:rPr>
          <w:rFonts w:ascii="Comic Sans MS" w:hAnsi="Comic Sans MS"/>
          <w:b/>
        </w:rPr>
        <w:t xml:space="preserve"> Academy </w:t>
      </w:r>
      <w:r w:rsidR="00ED166F" w:rsidRPr="003177E1">
        <w:rPr>
          <w:rFonts w:ascii="Comic Sans MS" w:hAnsi="Comic Sans MS"/>
          <w:b/>
        </w:rPr>
        <w:t>pay due regard to the need to:</w:t>
      </w:r>
    </w:p>
    <w:p w:rsidR="00ED166F" w:rsidRPr="003177E1" w:rsidRDefault="00ED166F" w:rsidP="00ED166F">
      <w:pPr>
        <w:pStyle w:val="ListParagraph"/>
        <w:numPr>
          <w:ilvl w:val="0"/>
          <w:numId w:val="18"/>
        </w:numPr>
        <w:rPr>
          <w:rFonts w:ascii="Comic Sans MS" w:hAnsi="Comic Sans MS"/>
        </w:rPr>
      </w:pPr>
      <w:r w:rsidRPr="003177E1">
        <w:rPr>
          <w:rFonts w:ascii="Comic Sans MS" w:hAnsi="Comic Sans MS"/>
        </w:rPr>
        <w:t xml:space="preserve">Eliminate discrimination, harassment, victimisation and any other conduct that is prohibited by or under The Equality Act 2010. This act protects people from discrimination in the workplace and the wider society. </w:t>
      </w:r>
    </w:p>
    <w:p w:rsidR="00ED166F" w:rsidRPr="003177E1" w:rsidRDefault="00ED166F" w:rsidP="00ED166F">
      <w:pPr>
        <w:pStyle w:val="ListParagraph"/>
        <w:numPr>
          <w:ilvl w:val="0"/>
          <w:numId w:val="18"/>
        </w:numPr>
        <w:rPr>
          <w:rFonts w:ascii="Comic Sans MS" w:hAnsi="Comic Sans MS"/>
        </w:rPr>
      </w:pPr>
      <w:r w:rsidRPr="003177E1">
        <w:rPr>
          <w:rFonts w:ascii="Comic Sans MS" w:hAnsi="Comic Sans MS"/>
        </w:rPr>
        <w:t>Advance equality of opportunity between persons who share a relevant protected characteristic and persons who do not share it.</w:t>
      </w:r>
    </w:p>
    <w:p w:rsidR="00ED166F" w:rsidRPr="003177E1" w:rsidRDefault="00ED166F" w:rsidP="00ED166F">
      <w:pPr>
        <w:pStyle w:val="ListParagraph"/>
        <w:numPr>
          <w:ilvl w:val="0"/>
          <w:numId w:val="18"/>
        </w:numPr>
        <w:rPr>
          <w:rFonts w:ascii="Comic Sans MS" w:hAnsi="Comic Sans MS"/>
        </w:rPr>
      </w:pPr>
      <w:r w:rsidRPr="003177E1">
        <w:rPr>
          <w:rFonts w:ascii="Comic Sans MS" w:hAnsi="Comic Sans MS"/>
        </w:rPr>
        <w:t xml:space="preserve">Foster good relations between persons who share a relevant protected characteristic and persons who do not share it. </w:t>
      </w:r>
    </w:p>
    <w:p w:rsidR="003177E1" w:rsidRDefault="003177E1" w:rsidP="003177E1">
      <w:pPr>
        <w:rPr>
          <w:rFonts w:ascii="Comic Sans MS" w:hAnsi="Comic Sans MS"/>
        </w:rPr>
      </w:pPr>
    </w:p>
    <w:p w:rsidR="00ED166F" w:rsidRPr="003177E1" w:rsidRDefault="00ED166F" w:rsidP="003177E1">
      <w:pPr>
        <w:rPr>
          <w:rFonts w:ascii="Comic Sans MS" w:hAnsi="Comic Sans MS"/>
          <w:b/>
        </w:rPr>
      </w:pPr>
      <w:r w:rsidRPr="003177E1">
        <w:rPr>
          <w:rFonts w:ascii="Comic Sans MS" w:hAnsi="Comic Sans MS"/>
          <w:b/>
        </w:rPr>
        <w:t>Pro</w:t>
      </w:r>
      <w:r w:rsidR="003177E1" w:rsidRPr="003177E1">
        <w:rPr>
          <w:rFonts w:ascii="Comic Sans MS" w:hAnsi="Comic Sans MS"/>
          <w:b/>
        </w:rPr>
        <w:t>tected characteristics are:</w:t>
      </w:r>
    </w:p>
    <w:p w:rsidR="00ED166F" w:rsidRPr="003177E1" w:rsidRDefault="003177E1" w:rsidP="003177E1">
      <w:pPr>
        <w:rPr>
          <w:rFonts w:ascii="Comic Sans MS" w:hAnsi="Comic Sans MS"/>
        </w:rPr>
      </w:pPr>
      <w:r>
        <w:rPr>
          <w:rFonts w:ascii="Comic Sans MS" w:hAnsi="Comic Sans MS"/>
        </w:rPr>
        <w:t>Age, disability, gender reassignment, marriage and civil partnership, pregnancy and maternity, race, religion and belief, sex, sexual orientation</w:t>
      </w:r>
    </w:p>
    <w:p w:rsidR="00ED166F" w:rsidRPr="003177E1" w:rsidRDefault="00ED166F" w:rsidP="00ED166F">
      <w:pPr>
        <w:rPr>
          <w:rFonts w:ascii="Comic Sans MS" w:hAnsi="Comic Sans MS"/>
        </w:rPr>
      </w:pPr>
    </w:p>
    <w:p w:rsidR="00ED166F" w:rsidRPr="003177E1" w:rsidRDefault="00894D68" w:rsidP="00ED166F">
      <w:pPr>
        <w:rPr>
          <w:rFonts w:ascii="Comic Sans MS" w:hAnsi="Comic Sans MS"/>
          <w:b/>
        </w:rPr>
      </w:pPr>
      <w:proofErr w:type="spellStart"/>
      <w:r>
        <w:rPr>
          <w:rFonts w:ascii="Comic Sans MS" w:hAnsi="Comic Sans MS"/>
          <w:b/>
        </w:rPr>
        <w:t>Welholme</w:t>
      </w:r>
      <w:proofErr w:type="spellEnd"/>
      <w:r>
        <w:rPr>
          <w:rFonts w:ascii="Comic Sans MS" w:hAnsi="Comic Sans MS"/>
          <w:b/>
        </w:rPr>
        <w:t xml:space="preserve"> Academy will</w:t>
      </w:r>
    </w:p>
    <w:p w:rsidR="00ED166F" w:rsidRPr="003177E1" w:rsidRDefault="00ED166F" w:rsidP="00ED166F">
      <w:pPr>
        <w:pStyle w:val="ListParagraph"/>
        <w:numPr>
          <w:ilvl w:val="0"/>
          <w:numId w:val="18"/>
        </w:numPr>
        <w:rPr>
          <w:rFonts w:ascii="Comic Sans MS" w:hAnsi="Comic Sans MS"/>
        </w:rPr>
      </w:pPr>
      <w:r w:rsidRPr="003177E1">
        <w:rPr>
          <w:rFonts w:ascii="Comic Sans MS" w:hAnsi="Comic Sans MS"/>
        </w:rPr>
        <w:t>Publish information which shows compliance with the PSED (Public Sector Equality Duty) https://www.equalityhumanrights.com/en/corporate-reporting/equality-and-diversity/public-sector-equality-duty</w:t>
      </w:r>
    </w:p>
    <w:p w:rsidR="00ED166F" w:rsidRPr="003177E1" w:rsidRDefault="00ED166F" w:rsidP="00ED166F">
      <w:pPr>
        <w:pStyle w:val="ListParagraph"/>
        <w:numPr>
          <w:ilvl w:val="0"/>
          <w:numId w:val="18"/>
        </w:numPr>
        <w:rPr>
          <w:rFonts w:ascii="Comic Sans MS" w:hAnsi="Comic Sans MS"/>
        </w:rPr>
      </w:pPr>
      <w:r w:rsidRPr="003177E1">
        <w:rPr>
          <w:rFonts w:ascii="Comic Sans MS" w:hAnsi="Comic Sans MS"/>
        </w:rPr>
        <w:t>Publish and follow an Equality Policy. This policy can be viewed on the school website www.welholmeprimary.com</w:t>
      </w:r>
    </w:p>
    <w:p w:rsidR="00ED166F" w:rsidRPr="003177E1" w:rsidRDefault="00ED166F" w:rsidP="00ED166F">
      <w:pPr>
        <w:pStyle w:val="ListParagraph"/>
        <w:numPr>
          <w:ilvl w:val="0"/>
          <w:numId w:val="18"/>
        </w:numPr>
        <w:rPr>
          <w:rFonts w:ascii="Comic Sans MS" w:hAnsi="Comic Sans MS"/>
        </w:rPr>
      </w:pPr>
      <w:r w:rsidRPr="003177E1">
        <w:rPr>
          <w:rFonts w:ascii="Comic Sans MS" w:hAnsi="Comic Sans MS"/>
        </w:rPr>
        <w:t>Publish at least one equality objective which is reviewed every 4 years.</w:t>
      </w:r>
    </w:p>
    <w:p w:rsidR="00ED166F" w:rsidRPr="00CE0AC8" w:rsidRDefault="00894D68" w:rsidP="00ED166F">
      <w:pPr>
        <w:rPr>
          <w:rFonts w:ascii="Comic Sans MS" w:hAnsi="Comic Sans MS"/>
          <w:b/>
        </w:rPr>
      </w:pPr>
      <w:r w:rsidRPr="00CE0AC8">
        <w:rPr>
          <w:rFonts w:ascii="Comic Sans MS" w:hAnsi="Comic Sans MS"/>
          <w:b/>
        </w:rPr>
        <w:t xml:space="preserve">In order to meet the requirements to improve outcomes for all </w:t>
      </w:r>
      <w:proofErr w:type="spellStart"/>
      <w:r w:rsidRPr="00CE0AC8">
        <w:rPr>
          <w:rFonts w:ascii="Comic Sans MS" w:hAnsi="Comic Sans MS"/>
          <w:b/>
        </w:rPr>
        <w:t>Welholme</w:t>
      </w:r>
      <w:proofErr w:type="spellEnd"/>
      <w:r w:rsidRPr="00CE0AC8">
        <w:rPr>
          <w:rFonts w:ascii="Comic Sans MS" w:hAnsi="Comic Sans MS"/>
          <w:b/>
        </w:rPr>
        <w:t xml:space="preserve"> Academy has:</w:t>
      </w:r>
    </w:p>
    <w:p w:rsidR="00894D68" w:rsidRPr="00CE0AC8" w:rsidRDefault="00894D68" w:rsidP="00894D68">
      <w:pPr>
        <w:pStyle w:val="ListParagraph"/>
        <w:numPr>
          <w:ilvl w:val="0"/>
          <w:numId w:val="18"/>
        </w:numPr>
        <w:rPr>
          <w:rFonts w:ascii="Comic Sans MS" w:hAnsi="Comic Sans MS"/>
        </w:rPr>
      </w:pPr>
      <w:r w:rsidRPr="00CE0AC8">
        <w:rPr>
          <w:rFonts w:ascii="Comic Sans MS" w:hAnsi="Comic Sans MS"/>
        </w:rPr>
        <w:t>Analysed data for all groups and published this data</w:t>
      </w:r>
    </w:p>
    <w:p w:rsidR="00894D68" w:rsidRPr="00CE0AC8" w:rsidRDefault="00894D68" w:rsidP="00894D68">
      <w:pPr>
        <w:pStyle w:val="ListParagraph"/>
        <w:numPr>
          <w:ilvl w:val="0"/>
          <w:numId w:val="18"/>
        </w:numPr>
        <w:rPr>
          <w:rFonts w:ascii="Comic Sans MS" w:hAnsi="Comic Sans MS"/>
        </w:rPr>
      </w:pPr>
      <w:r w:rsidRPr="00CE0AC8">
        <w:rPr>
          <w:rFonts w:ascii="Comic Sans MS" w:hAnsi="Comic Sans MS"/>
        </w:rPr>
        <w:t xml:space="preserve">Set an equality objective related to </w:t>
      </w:r>
      <w:r w:rsidR="00996EE6" w:rsidRPr="00CE0AC8">
        <w:rPr>
          <w:rFonts w:ascii="Comic Sans MS" w:hAnsi="Comic Sans MS"/>
        </w:rPr>
        <w:t xml:space="preserve">raising attainment in phonics for </w:t>
      </w:r>
      <w:r w:rsidRPr="00CE0AC8">
        <w:rPr>
          <w:rFonts w:ascii="Comic Sans MS" w:hAnsi="Comic Sans MS"/>
        </w:rPr>
        <w:t>disadvantaged pupils</w:t>
      </w:r>
      <w:r w:rsidR="00996EE6" w:rsidRPr="00CE0AC8">
        <w:rPr>
          <w:rFonts w:ascii="Comic Sans MS" w:hAnsi="Comic Sans MS"/>
        </w:rPr>
        <w:t xml:space="preserve"> </w:t>
      </w:r>
    </w:p>
    <w:p w:rsidR="00894D68" w:rsidRPr="00CE0AC8" w:rsidRDefault="00894D68" w:rsidP="00894D68">
      <w:pPr>
        <w:pStyle w:val="ListParagraph"/>
        <w:numPr>
          <w:ilvl w:val="0"/>
          <w:numId w:val="18"/>
        </w:numPr>
        <w:rPr>
          <w:rFonts w:ascii="Comic Sans MS" w:hAnsi="Comic Sans MS"/>
        </w:rPr>
      </w:pPr>
      <w:r w:rsidRPr="00CE0AC8">
        <w:rPr>
          <w:rFonts w:ascii="Comic Sans MS" w:hAnsi="Comic Sans MS"/>
        </w:rPr>
        <w:t>Analysed and published the outcomes of the equality objective</w:t>
      </w:r>
    </w:p>
    <w:p w:rsidR="00894D68" w:rsidRPr="00CE0AC8" w:rsidRDefault="00894D68" w:rsidP="00894D68">
      <w:pPr>
        <w:pStyle w:val="ListParagraph"/>
        <w:numPr>
          <w:ilvl w:val="0"/>
          <w:numId w:val="18"/>
        </w:numPr>
        <w:rPr>
          <w:rFonts w:ascii="Comic Sans MS" w:hAnsi="Comic Sans MS"/>
        </w:rPr>
      </w:pPr>
      <w:r w:rsidRPr="00CE0AC8">
        <w:rPr>
          <w:rFonts w:ascii="Comic Sans MS" w:hAnsi="Comic Sans MS"/>
        </w:rPr>
        <w:t xml:space="preserve">Set </w:t>
      </w:r>
      <w:r w:rsidR="00E0041A" w:rsidRPr="00CE0AC8">
        <w:rPr>
          <w:rFonts w:ascii="Comic Sans MS" w:hAnsi="Comic Sans MS"/>
        </w:rPr>
        <w:t>the next equality obj</w:t>
      </w:r>
      <w:r w:rsidRPr="00CE0AC8">
        <w:rPr>
          <w:rFonts w:ascii="Comic Sans MS" w:hAnsi="Comic Sans MS"/>
        </w:rPr>
        <w:t>ective in relation to disadvantaged children in KS1 meeting ARE in reading (Age Related Expectations)</w:t>
      </w:r>
    </w:p>
    <w:p w:rsidR="00894D68" w:rsidRPr="00CE0AC8" w:rsidRDefault="00894D68" w:rsidP="00894D68">
      <w:pPr>
        <w:pStyle w:val="ListParagraph"/>
        <w:numPr>
          <w:ilvl w:val="0"/>
          <w:numId w:val="18"/>
        </w:numPr>
        <w:rPr>
          <w:rFonts w:ascii="Comic Sans MS" w:hAnsi="Comic Sans MS"/>
        </w:rPr>
      </w:pPr>
      <w:r w:rsidRPr="00CE0AC8">
        <w:rPr>
          <w:rFonts w:ascii="Comic Sans MS" w:hAnsi="Comic Sans MS"/>
        </w:rPr>
        <w:t>Reviewed our Equality Policy</w:t>
      </w:r>
    </w:p>
    <w:p w:rsidR="00894D68" w:rsidRPr="00CE0AC8" w:rsidRDefault="00996EE6" w:rsidP="00894D68">
      <w:pPr>
        <w:pStyle w:val="ListParagraph"/>
        <w:numPr>
          <w:ilvl w:val="0"/>
          <w:numId w:val="18"/>
        </w:numPr>
        <w:rPr>
          <w:rFonts w:ascii="Comic Sans MS" w:hAnsi="Comic Sans MS"/>
        </w:rPr>
      </w:pPr>
      <w:r w:rsidRPr="00CE0AC8">
        <w:rPr>
          <w:rFonts w:ascii="Comic Sans MS" w:hAnsi="Comic Sans MS"/>
        </w:rPr>
        <w:t>Reviewed our library, reading corners and reading material to ensure it covers the protected characteristics.</w:t>
      </w:r>
    </w:p>
    <w:p w:rsidR="00996EE6" w:rsidRPr="00CE0AC8" w:rsidRDefault="00996EE6" w:rsidP="00894D68">
      <w:pPr>
        <w:pStyle w:val="ListParagraph"/>
        <w:numPr>
          <w:ilvl w:val="0"/>
          <w:numId w:val="18"/>
        </w:numPr>
        <w:rPr>
          <w:rFonts w:ascii="Comic Sans MS" w:hAnsi="Comic Sans MS"/>
        </w:rPr>
      </w:pPr>
      <w:r w:rsidRPr="00CE0AC8">
        <w:rPr>
          <w:rFonts w:ascii="Comic Sans MS" w:hAnsi="Comic Sans MS"/>
        </w:rPr>
        <w:t xml:space="preserve">Ensure all children are given equal opportunity to access out of school visits, residential visits and after school clubs. </w:t>
      </w:r>
    </w:p>
    <w:p w:rsidR="00996EE6" w:rsidRPr="00CE0AC8" w:rsidRDefault="00996EE6" w:rsidP="00894D68">
      <w:pPr>
        <w:pStyle w:val="ListParagraph"/>
        <w:numPr>
          <w:ilvl w:val="0"/>
          <w:numId w:val="18"/>
        </w:numPr>
        <w:rPr>
          <w:rFonts w:ascii="Comic Sans MS" w:hAnsi="Comic Sans MS"/>
        </w:rPr>
      </w:pPr>
      <w:r w:rsidRPr="00CE0AC8">
        <w:rPr>
          <w:rFonts w:ascii="Comic Sans MS" w:hAnsi="Comic Sans MS"/>
        </w:rPr>
        <w:t xml:space="preserve">Ensure all children have equal access to a broad and balanced curriculum. </w:t>
      </w:r>
    </w:p>
    <w:p w:rsidR="00996EE6" w:rsidRPr="00CE0AC8" w:rsidRDefault="00996EE6" w:rsidP="00996EE6">
      <w:pPr>
        <w:pStyle w:val="ListParagraph"/>
        <w:rPr>
          <w:rFonts w:ascii="Comic Sans MS" w:hAnsi="Comic Sans MS"/>
        </w:rPr>
      </w:pPr>
    </w:p>
    <w:p w:rsidR="00996EE6" w:rsidRDefault="00996EE6" w:rsidP="00996EE6">
      <w:pPr>
        <w:pStyle w:val="ListParagraph"/>
        <w:rPr>
          <w:rFonts w:ascii="Comic Sans MS" w:hAnsi="Comic Sans MS"/>
        </w:rPr>
      </w:pPr>
    </w:p>
    <w:p w:rsidR="00996EE6" w:rsidRDefault="00996EE6" w:rsidP="00996EE6">
      <w:pPr>
        <w:pStyle w:val="ListParagraph"/>
        <w:rPr>
          <w:rFonts w:ascii="Comic Sans MS" w:hAnsi="Comic Sans MS"/>
        </w:rPr>
      </w:pPr>
    </w:p>
    <w:p w:rsidR="00996EE6" w:rsidRPr="00894D68" w:rsidRDefault="00996EE6" w:rsidP="00996EE6">
      <w:pPr>
        <w:pStyle w:val="ListParagraph"/>
        <w:rPr>
          <w:rFonts w:ascii="Comic Sans MS" w:hAnsi="Comic Sans MS"/>
        </w:rPr>
      </w:pPr>
    </w:p>
    <w:p w:rsidR="00ED166F" w:rsidRPr="003177E1" w:rsidRDefault="00ED166F" w:rsidP="00ED166F">
      <w:pPr>
        <w:rPr>
          <w:rFonts w:ascii="Comic Sans MS" w:hAnsi="Comic Sans MS"/>
          <w:b/>
          <w:u w:val="single"/>
        </w:rPr>
      </w:pPr>
      <w:r w:rsidRPr="003177E1">
        <w:rPr>
          <w:rFonts w:ascii="Comic Sans MS" w:hAnsi="Comic Sans MS"/>
          <w:b/>
          <w:u w:val="single"/>
        </w:rPr>
        <w:lastRenderedPageBreak/>
        <w:t>Equality Objective:</w:t>
      </w:r>
    </w:p>
    <w:p w:rsidR="00483740" w:rsidRPr="003177E1" w:rsidRDefault="00483740">
      <w:pPr>
        <w:rPr>
          <w:rFonts w:ascii="Comic Sans MS" w:hAnsi="Comic Sans MS"/>
          <w:b/>
          <w:u w:val="single"/>
        </w:rPr>
      </w:pPr>
      <w:r w:rsidRPr="003177E1">
        <w:rPr>
          <w:rFonts w:ascii="Comic Sans MS" w:hAnsi="Comic Sans MS"/>
          <w:b/>
          <w:u w:val="single"/>
        </w:rPr>
        <w:t xml:space="preserve">2012 </w:t>
      </w:r>
    </w:p>
    <w:p w:rsidR="00483740" w:rsidRPr="003177E1" w:rsidRDefault="00A873FD">
      <w:pPr>
        <w:rPr>
          <w:rFonts w:ascii="Comic Sans MS" w:hAnsi="Comic Sans MS"/>
        </w:rPr>
      </w:pPr>
      <w:r w:rsidRPr="003177E1">
        <w:rPr>
          <w:rFonts w:ascii="Comic Sans MS" w:hAnsi="Comic Sans MS"/>
        </w:rPr>
        <w:t>Year 1 all pupils - 33%, n</w:t>
      </w:r>
      <w:r w:rsidR="00987171" w:rsidRPr="003177E1">
        <w:rPr>
          <w:rFonts w:ascii="Comic Sans MS" w:hAnsi="Comic Sans MS"/>
        </w:rPr>
        <w:t>ational –</w:t>
      </w:r>
      <w:r w:rsidRPr="003177E1">
        <w:rPr>
          <w:rFonts w:ascii="Comic Sans MS" w:hAnsi="Comic Sans MS"/>
        </w:rPr>
        <w:t xml:space="preserve"> 58</w:t>
      </w:r>
      <w:r w:rsidR="00987171" w:rsidRPr="003177E1">
        <w:rPr>
          <w:rFonts w:ascii="Comic Sans MS" w:hAnsi="Comic Sans MS"/>
        </w:rPr>
        <w:t>%</w:t>
      </w:r>
    </w:p>
    <w:p w:rsidR="00483740" w:rsidRPr="003177E1" w:rsidRDefault="00D943D8">
      <w:pPr>
        <w:rPr>
          <w:rFonts w:ascii="Comic Sans MS" w:hAnsi="Comic Sans MS"/>
        </w:rPr>
      </w:pPr>
      <w:r w:rsidRPr="003177E1">
        <w:rPr>
          <w:rFonts w:ascii="Comic Sans MS" w:hAnsi="Comic Sans MS"/>
        </w:rPr>
        <w:t>FSM</w:t>
      </w:r>
      <w:r w:rsidR="00A873FD" w:rsidRPr="003177E1">
        <w:rPr>
          <w:rFonts w:ascii="Comic Sans MS" w:hAnsi="Comic Sans MS"/>
        </w:rPr>
        <w:t xml:space="preserve"> – 24%, national – 44%</w:t>
      </w:r>
      <w:r w:rsidR="00483740" w:rsidRPr="003177E1">
        <w:rPr>
          <w:rFonts w:ascii="Comic Sans MS" w:hAnsi="Comic Sans MS"/>
        </w:rPr>
        <w:t xml:space="preserve">      </w:t>
      </w:r>
      <w:r w:rsidR="00A873FD" w:rsidRPr="003177E1">
        <w:rPr>
          <w:rFonts w:ascii="Comic Sans MS" w:hAnsi="Comic Sans MS"/>
        </w:rPr>
        <w:t xml:space="preserve">            </w:t>
      </w:r>
      <w:r w:rsidRPr="003177E1">
        <w:rPr>
          <w:rFonts w:ascii="Comic Sans MS" w:hAnsi="Comic Sans MS"/>
        </w:rPr>
        <w:t>Non FSM</w:t>
      </w:r>
      <w:r w:rsidR="00483740" w:rsidRPr="003177E1">
        <w:rPr>
          <w:rFonts w:ascii="Comic Sans MS" w:hAnsi="Comic Sans MS"/>
        </w:rPr>
        <w:t xml:space="preserve"> -   76%</w:t>
      </w:r>
      <w:r w:rsidR="00A873FD" w:rsidRPr="003177E1">
        <w:rPr>
          <w:rFonts w:ascii="Comic Sans MS" w:hAnsi="Comic Sans MS"/>
        </w:rPr>
        <w:t>, national – 56%</w:t>
      </w:r>
      <w:r w:rsidR="00483740" w:rsidRPr="003177E1">
        <w:rPr>
          <w:rFonts w:ascii="Comic Sans MS" w:hAnsi="Comic Sans MS"/>
        </w:rPr>
        <w:t xml:space="preserve">    </w:t>
      </w:r>
    </w:p>
    <w:p w:rsidR="00483740" w:rsidRPr="003177E1" w:rsidRDefault="000252C9" w:rsidP="00483740">
      <w:pPr>
        <w:rPr>
          <w:rFonts w:ascii="Comic Sans MS" w:hAnsi="Comic Sans MS"/>
          <w:color w:val="0070C0"/>
        </w:rPr>
      </w:pPr>
      <w:r w:rsidRPr="003177E1">
        <w:rPr>
          <w:rFonts w:ascii="Comic Sans MS" w:hAnsi="Comic Sans MS"/>
          <w:color w:val="0070C0"/>
        </w:rPr>
        <w:t>Year 1 attainment was lower than national by 25%</w:t>
      </w:r>
    </w:p>
    <w:p w:rsidR="000252C9" w:rsidRPr="003177E1" w:rsidRDefault="000252C9" w:rsidP="00483740">
      <w:pPr>
        <w:rPr>
          <w:rFonts w:ascii="Comic Sans MS" w:hAnsi="Comic Sans MS"/>
          <w:color w:val="0070C0"/>
        </w:rPr>
      </w:pPr>
      <w:r w:rsidRPr="003177E1">
        <w:rPr>
          <w:rFonts w:ascii="Comic Sans MS" w:hAnsi="Comic Sans MS"/>
          <w:color w:val="0070C0"/>
        </w:rPr>
        <w:t>FSM lower than national by 20%</w:t>
      </w:r>
    </w:p>
    <w:p w:rsidR="000252C9" w:rsidRPr="003177E1" w:rsidRDefault="000252C9" w:rsidP="00483740">
      <w:pPr>
        <w:rPr>
          <w:rFonts w:ascii="Comic Sans MS" w:hAnsi="Comic Sans MS"/>
          <w:color w:val="0070C0"/>
        </w:rPr>
      </w:pPr>
      <w:r w:rsidRPr="003177E1">
        <w:rPr>
          <w:rFonts w:ascii="Comic Sans MS" w:hAnsi="Comic Sans MS"/>
          <w:color w:val="0070C0"/>
        </w:rPr>
        <w:t>Non FSM was higher than national by 20%</w:t>
      </w:r>
    </w:p>
    <w:p w:rsidR="000252C9" w:rsidRPr="003177E1" w:rsidRDefault="000252C9" w:rsidP="00483740">
      <w:pPr>
        <w:rPr>
          <w:rFonts w:ascii="Comic Sans MS" w:hAnsi="Comic Sans MS"/>
          <w:color w:val="0070C0"/>
        </w:rPr>
      </w:pPr>
      <w:r w:rsidRPr="003177E1">
        <w:rPr>
          <w:rFonts w:ascii="Comic Sans MS" w:hAnsi="Comic Sans MS"/>
          <w:color w:val="0070C0"/>
        </w:rPr>
        <w:t xml:space="preserve">This data generated the objective for the next four years to have a focus on raising attainment of children on Free School Meals (FSM) and to narrow the </w:t>
      </w:r>
      <w:r w:rsidR="00042415" w:rsidRPr="003177E1">
        <w:rPr>
          <w:rFonts w:ascii="Comic Sans MS" w:hAnsi="Comic Sans MS"/>
          <w:color w:val="0070C0"/>
        </w:rPr>
        <w:t>gap between school and national attainment.</w:t>
      </w:r>
      <w:r w:rsidRPr="003177E1">
        <w:rPr>
          <w:rFonts w:ascii="Comic Sans MS" w:hAnsi="Comic Sans MS"/>
          <w:color w:val="0070C0"/>
        </w:rPr>
        <w:t xml:space="preserve"> </w:t>
      </w:r>
    </w:p>
    <w:p w:rsidR="000252C9" w:rsidRPr="003177E1" w:rsidRDefault="000252C9" w:rsidP="00483740">
      <w:pPr>
        <w:rPr>
          <w:rFonts w:ascii="Comic Sans MS" w:hAnsi="Comic Sans MS"/>
          <w:b/>
        </w:rPr>
      </w:pPr>
    </w:p>
    <w:p w:rsidR="00483740" w:rsidRPr="003177E1" w:rsidRDefault="00483740" w:rsidP="00483740">
      <w:pPr>
        <w:rPr>
          <w:rFonts w:ascii="Comic Sans MS" w:hAnsi="Comic Sans MS"/>
          <w:b/>
          <w:u w:val="single"/>
        </w:rPr>
      </w:pPr>
      <w:r w:rsidRPr="003177E1">
        <w:rPr>
          <w:rFonts w:ascii="Comic Sans MS" w:hAnsi="Comic Sans MS"/>
          <w:b/>
          <w:u w:val="single"/>
        </w:rPr>
        <w:t>2012 – 2013</w:t>
      </w:r>
    </w:p>
    <w:p w:rsidR="00483740" w:rsidRPr="003177E1" w:rsidRDefault="00483740" w:rsidP="00483740">
      <w:pPr>
        <w:rPr>
          <w:rFonts w:ascii="Comic Sans MS" w:hAnsi="Comic Sans MS"/>
          <w:b/>
        </w:rPr>
      </w:pPr>
      <w:r w:rsidRPr="003177E1">
        <w:rPr>
          <w:rFonts w:ascii="Comic Sans MS" w:hAnsi="Comic Sans MS"/>
          <w:b/>
        </w:rPr>
        <w:t xml:space="preserve">To narrow the gap in phonics between children on Free School </w:t>
      </w:r>
      <w:proofErr w:type="spellStart"/>
      <w:r w:rsidRPr="003177E1">
        <w:rPr>
          <w:rFonts w:ascii="Comic Sans MS" w:hAnsi="Comic Sans MS"/>
          <w:b/>
        </w:rPr>
        <w:t>Meals</w:t>
      </w:r>
      <w:r w:rsidR="000252C9" w:rsidRPr="003177E1">
        <w:rPr>
          <w:rFonts w:ascii="Comic Sans MS" w:hAnsi="Comic Sans MS"/>
          <w:b/>
        </w:rPr>
        <w:t>A</w:t>
      </w:r>
      <w:proofErr w:type="spellEnd"/>
      <w:r w:rsidRPr="003177E1">
        <w:rPr>
          <w:rFonts w:ascii="Comic Sans MS" w:hAnsi="Comic Sans MS"/>
          <w:b/>
        </w:rPr>
        <w:t xml:space="preserve"> (FSM</w:t>
      </w:r>
      <w:proofErr w:type="gramStart"/>
      <w:r w:rsidRPr="003177E1">
        <w:rPr>
          <w:rFonts w:ascii="Comic Sans MS" w:hAnsi="Comic Sans MS"/>
          <w:b/>
        </w:rPr>
        <w:t>)and</w:t>
      </w:r>
      <w:proofErr w:type="gramEnd"/>
      <w:r w:rsidRPr="003177E1">
        <w:rPr>
          <w:rFonts w:ascii="Comic Sans MS" w:hAnsi="Comic Sans MS"/>
          <w:b/>
        </w:rPr>
        <w:t xml:space="preserve"> </w:t>
      </w:r>
      <w:proofErr w:type="spellStart"/>
      <w:r w:rsidRPr="003177E1">
        <w:rPr>
          <w:rFonts w:ascii="Comic Sans MS" w:hAnsi="Comic Sans MS"/>
          <w:b/>
        </w:rPr>
        <w:t>non Free</w:t>
      </w:r>
      <w:proofErr w:type="spellEnd"/>
      <w:r w:rsidR="00D943D8" w:rsidRPr="003177E1">
        <w:rPr>
          <w:rFonts w:ascii="Comic Sans MS" w:hAnsi="Comic Sans MS"/>
          <w:b/>
        </w:rPr>
        <w:t xml:space="preserve"> School Meals in KS1</w:t>
      </w:r>
      <w:r w:rsidRPr="003177E1">
        <w:rPr>
          <w:rFonts w:ascii="Comic Sans MS" w:hAnsi="Comic Sans MS"/>
          <w:b/>
        </w:rPr>
        <w:t>.</w:t>
      </w:r>
    </w:p>
    <w:p w:rsidR="00483740" w:rsidRPr="003177E1" w:rsidRDefault="00483740">
      <w:pPr>
        <w:rPr>
          <w:rFonts w:ascii="Comic Sans MS" w:hAnsi="Comic Sans MS"/>
        </w:rPr>
      </w:pPr>
      <w:r w:rsidRPr="003177E1">
        <w:rPr>
          <w:rFonts w:ascii="Comic Sans MS" w:hAnsi="Comic Sans MS"/>
        </w:rPr>
        <w:t xml:space="preserve">Year 1 </w:t>
      </w:r>
      <w:r w:rsidR="006566E0" w:rsidRPr="003177E1">
        <w:rPr>
          <w:rFonts w:ascii="Comic Sans MS" w:hAnsi="Comic Sans MS"/>
        </w:rPr>
        <w:t xml:space="preserve">all pupils - </w:t>
      </w:r>
      <w:r w:rsidRPr="003177E1">
        <w:rPr>
          <w:rFonts w:ascii="Comic Sans MS" w:hAnsi="Comic Sans MS"/>
        </w:rPr>
        <w:t>66%</w:t>
      </w:r>
      <w:r w:rsidR="006566E0" w:rsidRPr="003177E1">
        <w:rPr>
          <w:rFonts w:ascii="Comic Sans MS" w:hAnsi="Comic Sans MS"/>
        </w:rPr>
        <w:t>, n</w:t>
      </w:r>
      <w:r w:rsidR="00987171" w:rsidRPr="003177E1">
        <w:rPr>
          <w:rFonts w:ascii="Comic Sans MS" w:hAnsi="Comic Sans MS"/>
        </w:rPr>
        <w:t>ational – 69%</w:t>
      </w:r>
    </w:p>
    <w:p w:rsidR="00DC0411" w:rsidRPr="003177E1" w:rsidRDefault="00D943D8">
      <w:pPr>
        <w:rPr>
          <w:rFonts w:ascii="Comic Sans MS" w:hAnsi="Comic Sans MS"/>
        </w:rPr>
      </w:pPr>
      <w:r w:rsidRPr="003177E1">
        <w:rPr>
          <w:rFonts w:ascii="Comic Sans MS" w:hAnsi="Comic Sans MS"/>
        </w:rPr>
        <w:t>FSM</w:t>
      </w:r>
      <w:r w:rsidR="00DC0411" w:rsidRPr="003177E1">
        <w:rPr>
          <w:rFonts w:ascii="Comic Sans MS" w:hAnsi="Comic Sans MS"/>
        </w:rPr>
        <w:t xml:space="preserve"> -</w:t>
      </w:r>
      <w:r w:rsidR="00483740" w:rsidRPr="003177E1">
        <w:rPr>
          <w:rFonts w:ascii="Comic Sans MS" w:hAnsi="Comic Sans MS"/>
        </w:rPr>
        <w:t xml:space="preserve">   56%</w:t>
      </w:r>
      <w:r w:rsidR="006566E0" w:rsidRPr="003177E1">
        <w:rPr>
          <w:rFonts w:ascii="Comic Sans MS" w:hAnsi="Comic Sans MS"/>
        </w:rPr>
        <w:t>, national – 56%</w:t>
      </w:r>
      <w:r w:rsidR="00483740" w:rsidRPr="003177E1">
        <w:rPr>
          <w:rFonts w:ascii="Comic Sans MS" w:hAnsi="Comic Sans MS"/>
        </w:rPr>
        <w:t xml:space="preserve">       </w:t>
      </w:r>
      <w:r w:rsidR="00483740" w:rsidRPr="003177E1">
        <w:rPr>
          <w:rFonts w:ascii="Comic Sans MS" w:hAnsi="Comic Sans MS"/>
        </w:rPr>
        <w:tab/>
      </w:r>
      <w:r w:rsidR="00483740" w:rsidRPr="003177E1">
        <w:rPr>
          <w:rFonts w:ascii="Comic Sans MS" w:hAnsi="Comic Sans MS"/>
        </w:rPr>
        <w:tab/>
        <w:t xml:space="preserve">Non </w:t>
      </w:r>
      <w:r w:rsidRPr="003177E1">
        <w:rPr>
          <w:rFonts w:ascii="Comic Sans MS" w:hAnsi="Comic Sans MS"/>
        </w:rPr>
        <w:t>FSM</w:t>
      </w:r>
      <w:r w:rsidR="006566E0" w:rsidRPr="003177E1">
        <w:rPr>
          <w:rFonts w:ascii="Comic Sans MS" w:hAnsi="Comic Sans MS"/>
        </w:rPr>
        <w:t xml:space="preserve"> -    44%, national – 44%</w:t>
      </w:r>
    </w:p>
    <w:p w:rsidR="000252C9" w:rsidRPr="003177E1" w:rsidRDefault="000252C9">
      <w:pPr>
        <w:rPr>
          <w:rFonts w:ascii="Comic Sans MS" w:hAnsi="Comic Sans MS"/>
          <w:color w:val="0070C0"/>
        </w:rPr>
      </w:pPr>
      <w:r w:rsidRPr="003177E1">
        <w:rPr>
          <w:rFonts w:ascii="Comic Sans MS" w:hAnsi="Comic Sans MS"/>
          <w:color w:val="0070C0"/>
        </w:rPr>
        <w:t>Attainment in phonics by the end of Year 1 was slightly lower than national by 3%. However this is much lower than the gap last year which was 25%.</w:t>
      </w:r>
    </w:p>
    <w:p w:rsidR="000252C9" w:rsidRPr="003177E1" w:rsidRDefault="000252C9">
      <w:pPr>
        <w:rPr>
          <w:rFonts w:ascii="Comic Sans MS" w:hAnsi="Comic Sans MS"/>
          <w:color w:val="0070C0"/>
        </w:rPr>
      </w:pPr>
      <w:r w:rsidRPr="003177E1">
        <w:rPr>
          <w:rFonts w:ascii="Comic Sans MS" w:hAnsi="Comic Sans MS"/>
          <w:color w:val="0070C0"/>
        </w:rPr>
        <w:t>Attainment of children on FSM was higher than Non FSM by 12%</w:t>
      </w:r>
    </w:p>
    <w:p w:rsidR="00483740" w:rsidRPr="003177E1" w:rsidRDefault="00042415">
      <w:pPr>
        <w:rPr>
          <w:rFonts w:ascii="Comic Sans MS" w:hAnsi="Comic Sans MS"/>
          <w:color w:val="0070C0"/>
        </w:rPr>
      </w:pPr>
      <w:r w:rsidRPr="003177E1">
        <w:rPr>
          <w:rFonts w:ascii="Comic Sans MS" w:hAnsi="Comic Sans MS"/>
          <w:color w:val="0070C0"/>
        </w:rPr>
        <w:t>Attainment for both FSM and non FSM was the same as national.</w:t>
      </w:r>
    </w:p>
    <w:p w:rsidR="00042415" w:rsidRPr="003177E1" w:rsidRDefault="00042415" w:rsidP="00483740">
      <w:pPr>
        <w:rPr>
          <w:rFonts w:ascii="Comic Sans MS" w:hAnsi="Comic Sans MS"/>
          <w:b/>
          <w:u w:val="single"/>
        </w:rPr>
      </w:pPr>
    </w:p>
    <w:p w:rsidR="00483740" w:rsidRPr="003177E1" w:rsidRDefault="00483740" w:rsidP="00483740">
      <w:pPr>
        <w:rPr>
          <w:rFonts w:ascii="Comic Sans MS" w:hAnsi="Comic Sans MS"/>
          <w:b/>
          <w:u w:val="single"/>
        </w:rPr>
      </w:pPr>
      <w:r w:rsidRPr="003177E1">
        <w:rPr>
          <w:rFonts w:ascii="Comic Sans MS" w:hAnsi="Comic Sans MS"/>
          <w:b/>
          <w:u w:val="single"/>
        </w:rPr>
        <w:t>2013 – 2014</w:t>
      </w:r>
    </w:p>
    <w:p w:rsidR="00483740" w:rsidRPr="003177E1" w:rsidRDefault="00483740" w:rsidP="00483740">
      <w:pPr>
        <w:rPr>
          <w:rFonts w:ascii="Comic Sans MS" w:hAnsi="Comic Sans MS"/>
          <w:b/>
        </w:rPr>
      </w:pPr>
      <w:r w:rsidRPr="003177E1">
        <w:rPr>
          <w:rFonts w:ascii="Comic Sans MS" w:hAnsi="Comic Sans MS"/>
          <w:b/>
        </w:rPr>
        <w:t>To narrow the gap in phonics between children on Free School Meals (FSM</w:t>
      </w:r>
      <w:proofErr w:type="gramStart"/>
      <w:r w:rsidRPr="003177E1">
        <w:rPr>
          <w:rFonts w:ascii="Comic Sans MS" w:hAnsi="Comic Sans MS"/>
          <w:b/>
        </w:rPr>
        <w:t>)and</w:t>
      </w:r>
      <w:proofErr w:type="gramEnd"/>
      <w:r w:rsidRPr="003177E1">
        <w:rPr>
          <w:rFonts w:ascii="Comic Sans MS" w:hAnsi="Comic Sans MS"/>
          <w:b/>
        </w:rPr>
        <w:t xml:space="preserve"> </w:t>
      </w:r>
      <w:proofErr w:type="spellStart"/>
      <w:r w:rsidRPr="003177E1">
        <w:rPr>
          <w:rFonts w:ascii="Comic Sans MS" w:hAnsi="Comic Sans MS"/>
          <w:b/>
        </w:rPr>
        <w:t>non Free</w:t>
      </w:r>
      <w:proofErr w:type="spellEnd"/>
      <w:r w:rsidRPr="003177E1">
        <w:rPr>
          <w:rFonts w:ascii="Comic Sans MS" w:hAnsi="Comic Sans MS"/>
          <w:b/>
        </w:rPr>
        <w:t xml:space="preserve"> School Meals in KS1.</w:t>
      </w:r>
    </w:p>
    <w:p w:rsidR="00483740" w:rsidRPr="003177E1" w:rsidRDefault="00AE280D">
      <w:pPr>
        <w:rPr>
          <w:rFonts w:ascii="Comic Sans MS" w:hAnsi="Comic Sans MS"/>
        </w:rPr>
      </w:pPr>
      <w:r w:rsidRPr="003177E1">
        <w:rPr>
          <w:rFonts w:ascii="Comic Sans MS" w:hAnsi="Comic Sans MS"/>
        </w:rPr>
        <w:t xml:space="preserve">Year 1 all pupils - </w:t>
      </w:r>
      <w:r w:rsidR="00483740" w:rsidRPr="003177E1">
        <w:rPr>
          <w:rFonts w:ascii="Comic Sans MS" w:hAnsi="Comic Sans MS"/>
        </w:rPr>
        <w:t>77%</w:t>
      </w:r>
      <w:r w:rsidR="003537B4" w:rsidRPr="003177E1">
        <w:rPr>
          <w:rFonts w:ascii="Comic Sans MS" w:hAnsi="Comic Sans MS"/>
        </w:rPr>
        <w:t>, n</w:t>
      </w:r>
      <w:r w:rsidR="00987171" w:rsidRPr="003177E1">
        <w:rPr>
          <w:rFonts w:ascii="Comic Sans MS" w:hAnsi="Comic Sans MS"/>
        </w:rPr>
        <w:t>ational – 74%</w:t>
      </w:r>
    </w:p>
    <w:p w:rsidR="00CB4270" w:rsidRPr="003177E1" w:rsidRDefault="00D943D8">
      <w:pPr>
        <w:rPr>
          <w:rFonts w:ascii="Comic Sans MS" w:hAnsi="Comic Sans MS"/>
        </w:rPr>
      </w:pPr>
      <w:r w:rsidRPr="003177E1">
        <w:rPr>
          <w:rFonts w:ascii="Comic Sans MS" w:hAnsi="Comic Sans MS"/>
        </w:rPr>
        <w:t>FSM</w:t>
      </w:r>
      <w:r w:rsidR="00DC0411" w:rsidRPr="003177E1">
        <w:rPr>
          <w:rFonts w:ascii="Comic Sans MS" w:hAnsi="Comic Sans MS"/>
        </w:rPr>
        <w:t xml:space="preserve"> - </w:t>
      </w:r>
      <w:r w:rsidR="00483740" w:rsidRPr="003177E1">
        <w:rPr>
          <w:rFonts w:ascii="Comic Sans MS" w:hAnsi="Comic Sans MS"/>
        </w:rPr>
        <w:t>52%</w:t>
      </w:r>
      <w:r w:rsidR="00AE280D" w:rsidRPr="003177E1">
        <w:rPr>
          <w:rFonts w:ascii="Comic Sans MS" w:hAnsi="Comic Sans MS"/>
        </w:rPr>
        <w:t>, national – 58%</w:t>
      </w:r>
      <w:r w:rsidR="00483740" w:rsidRPr="003177E1">
        <w:rPr>
          <w:rFonts w:ascii="Comic Sans MS" w:hAnsi="Comic Sans MS"/>
        </w:rPr>
        <w:t xml:space="preserve">                  </w:t>
      </w:r>
      <w:r w:rsidR="00483740" w:rsidRPr="003177E1">
        <w:rPr>
          <w:rFonts w:ascii="Comic Sans MS" w:hAnsi="Comic Sans MS"/>
        </w:rPr>
        <w:tab/>
        <w:t>N</w:t>
      </w:r>
      <w:r w:rsidRPr="003177E1">
        <w:rPr>
          <w:rFonts w:ascii="Comic Sans MS" w:hAnsi="Comic Sans MS"/>
        </w:rPr>
        <w:t>on FSM</w:t>
      </w:r>
      <w:r w:rsidR="00AE280D" w:rsidRPr="003177E1">
        <w:rPr>
          <w:rFonts w:ascii="Comic Sans MS" w:hAnsi="Comic Sans MS"/>
        </w:rPr>
        <w:t xml:space="preserve"> – 48%, n</w:t>
      </w:r>
      <w:r w:rsidR="00483740" w:rsidRPr="003177E1">
        <w:rPr>
          <w:rFonts w:ascii="Comic Sans MS" w:hAnsi="Comic Sans MS"/>
        </w:rPr>
        <w:t xml:space="preserve">ational </w:t>
      </w:r>
      <w:r w:rsidR="00AE280D" w:rsidRPr="003177E1">
        <w:rPr>
          <w:rFonts w:ascii="Comic Sans MS" w:hAnsi="Comic Sans MS"/>
        </w:rPr>
        <w:t>–</w:t>
      </w:r>
      <w:r w:rsidR="00483740" w:rsidRPr="003177E1">
        <w:rPr>
          <w:rFonts w:ascii="Comic Sans MS" w:hAnsi="Comic Sans MS"/>
        </w:rPr>
        <w:t xml:space="preserve"> </w:t>
      </w:r>
      <w:r w:rsidR="00AE280D" w:rsidRPr="003177E1">
        <w:rPr>
          <w:rFonts w:ascii="Comic Sans MS" w:hAnsi="Comic Sans MS"/>
        </w:rPr>
        <w:t>42%</w:t>
      </w:r>
    </w:p>
    <w:p w:rsidR="00483740" w:rsidRPr="003177E1" w:rsidRDefault="00D943D8">
      <w:pPr>
        <w:rPr>
          <w:rFonts w:ascii="Comic Sans MS" w:hAnsi="Comic Sans MS"/>
          <w:color w:val="0070C0"/>
        </w:rPr>
      </w:pPr>
      <w:r w:rsidRPr="003177E1">
        <w:rPr>
          <w:rFonts w:ascii="Comic Sans MS" w:hAnsi="Comic Sans MS"/>
          <w:color w:val="0070C0"/>
        </w:rPr>
        <w:t xml:space="preserve">Attainment in phonics by the end of Year 1 exceeded national by 3%, and was 11% higher than last year. </w:t>
      </w:r>
    </w:p>
    <w:p w:rsidR="00D943D8" w:rsidRPr="003177E1" w:rsidRDefault="00D943D8">
      <w:pPr>
        <w:rPr>
          <w:rFonts w:ascii="Comic Sans MS" w:hAnsi="Comic Sans MS"/>
          <w:color w:val="0070C0"/>
        </w:rPr>
      </w:pPr>
      <w:r w:rsidRPr="003177E1">
        <w:rPr>
          <w:rFonts w:ascii="Comic Sans MS" w:hAnsi="Comic Sans MS"/>
          <w:color w:val="0070C0"/>
        </w:rPr>
        <w:t>Attainment of children on FSM was higher than non FSM by 4%</w:t>
      </w:r>
    </w:p>
    <w:p w:rsidR="00D943D8" w:rsidRPr="003177E1" w:rsidRDefault="00D943D8">
      <w:pPr>
        <w:rPr>
          <w:rFonts w:ascii="Comic Sans MS" w:hAnsi="Comic Sans MS"/>
          <w:color w:val="0070C0"/>
        </w:rPr>
      </w:pPr>
      <w:r w:rsidRPr="003177E1">
        <w:rPr>
          <w:rFonts w:ascii="Comic Sans MS" w:hAnsi="Comic Sans MS"/>
          <w:color w:val="0070C0"/>
        </w:rPr>
        <w:t>Although children on FSM was 6% lower than national Non FSM achieved higher than national by 6%</w:t>
      </w:r>
    </w:p>
    <w:p w:rsidR="00D943D8" w:rsidRPr="003177E1" w:rsidRDefault="00D943D8">
      <w:pPr>
        <w:rPr>
          <w:rFonts w:ascii="Comic Sans MS" w:hAnsi="Comic Sans MS"/>
          <w:color w:val="0070C0"/>
        </w:rPr>
      </w:pPr>
    </w:p>
    <w:p w:rsidR="00CB4270" w:rsidRPr="003177E1" w:rsidRDefault="00CB4270">
      <w:pPr>
        <w:rPr>
          <w:rFonts w:ascii="Comic Sans MS" w:hAnsi="Comic Sans MS"/>
          <w:b/>
          <w:u w:val="single"/>
        </w:rPr>
      </w:pPr>
      <w:r w:rsidRPr="003177E1">
        <w:rPr>
          <w:rFonts w:ascii="Comic Sans MS" w:hAnsi="Comic Sans MS"/>
          <w:b/>
          <w:u w:val="single"/>
        </w:rPr>
        <w:lastRenderedPageBreak/>
        <w:t>2014 – 2015</w:t>
      </w:r>
    </w:p>
    <w:p w:rsidR="00483740" w:rsidRPr="003177E1" w:rsidRDefault="00483740" w:rsidP="00483740">
      <w:pPr>
        <w:rPr>
          <w:rFonts w:ascii="Comic Sans MS" w:hAnsi="Comic Sans MS"/>
          <w:b/>
        </w:rPr>
      </w:pPr>
      <w:r w:rsidRPr="003177E1">
        <w:rPr>
          <w:rFonts w:ascii="Comic Sans MS" w:hAnsi="Comic Sans MS"/>
          <w:b/>
        </w:rPr>
        <w:t>To narrow the gap in phonics between children on Free School Meals (FSM</w:t>
      </w:r>
      <w:proofErr w:type="gramStart"/>
      <w:r w:rsidRPr="003177E1">
        <w:rPr>
          <w:rFonts w:ascii="Comic Sans MS" w:hAnsi="Comic Sans MS"/>
          <w:b/>
        </w:rPr>
        <w:t>)and</w:t>
      </w:r>
      <w:proofErr w:type="gramEnd"/>
      <w:r w:rsidRPr="003177E1">
        <w:rPr>
          <w:rFonts w:ascii="Comic Sans MS" w:hAnsi="Comic Sans MS"/>
          <w:b/>
        </w:rPr>
        <w:t xml:space="preserve"> </w:t>
      </w:r>
      <w:proofErr w:type="spellStart"/>
      <w:r w:rsidRPr="003177E1">
        <w:rPr>
          <w:rFonts w:ascii="Comic Sans MS" w:hAnsi="Comic Sans MS"/>
          <w:b/>
        </w:rPr>
        <w:t>non Free</w:t>
      </w:r>
      <w:proofErr w:type="spellEnd"/>
      <w:r w:rsidRPr="003177E1">
        <w:rPr>
          <w:rFonts w:ascii="Comic Sans MS" w:hAnsi="Comic Sans MS"/>
          <w:b/>
        </w:rPr>
        <w:t xml:space="preserve"> School Meals in KS1.</w:t>
      </w:r>
    </w:p>
    <w:p w:rsidR="00483740" w:rsidRPr="003177E1" w:rsidRDefault="00DC0411">
      <w:pPr>
        <w:rPr>
          <w:rFonts w:ascii="Comic Sans MS" w:hAnsi="Comic Sans MS"/>
        </w:rPr>
      </w:pPr>
      <w:r w:rsidRPr="003177E1">
        <w:rPr>
          <w:rFonts w:ascii="Comic Sans MS" w:hAnsi="Comic Sans MS"/>
        </w:rPr>
        <w:t xml:space="preserve">Year 1 all pupils </w:t>
      </w:r>
      <w:r w:rsidR="00483740" w:rsidRPr="003177E1">
        <w:rPr>
          <w:rFonts w:ascii="Comic Sans MS" w:hAnsi="Comic Sans MS"/>
        </w:rPr>
        <w:t>- 92%</w:t>
      </w:r>
      <w:r w:rsidR="003537B4" w:rsidRPr="003177E1">
        <w:rPr>
          <w:rFonts w:ascii="Comic Sans MS" w:hAnsi="Comic Sans MS"/>
        </w:rPr>
        <w:t xml:space="preserve">, national - </w:t>
      </w:r>
      <w:r w:rsidR="00987171" w:rsidRPr="003177E1">
        <w:rPr>
          <w:rFonts w:ascii="Comic Sans MS" w:hAnsi="Comic Sans MS"/>
        </w:rPr>
        <w:t>77%</w:t>
      </w:r>
    </w:p>
    <w:p w:rsidR="00483740" w:rsidRPr="003177E1" w:rsidRDefault="00D943D8">
      <w:pPr>
        <w:rPr>
          <w:rFonts w:ascii="Comic Sans MS" w:hAnsi="Comic Sans MS"/>
        </w:rPr>
      </w:pPr>
      <w:r w:rsidRPr="003177E1">
        <w:rPr>
          <w:rFonts w:ascii="Comic Sans MS" w:hAnsi="Comic Sans MS"/>
        </w:rPr>
        <w:t>FSM</w:t>
      </w:r>
      <w:r w:rsidR="00DC0411" w:rsidRPr="003177E1">
        <w:rPr>
          <w:rFonts w:ascii="Comic Sans MS" w:hAnsi="Comic Sans MS"/>
        </w:rPr>
        <w:t xml:space="preserve"> </w:t>
      </w:r>
      <w:r w:rsidR="00483740" w:rsidRPr="003177E1">
        <w:rPr>
          <w:rFonts w:ascii="Comic Sans MS" w:hAnsi="Comic Sans MS"/>
        </w:rPr>
        <w:t>–</w:t>
      </w:r>
      <w:r w:rsidR="00DC0411" w:rsidRPr="003177E1">
        <w:rPr>
          <w:rFonts w:ascii="Comic Sans MS" w:hAnsi="Comic Sans MS"/>
        </w:rPr>
        <w:t xml:space="preserve"> </w:t>
      </w:r>
      <w:r w:rsidR="00483740" w:rsidRPr="003177E1">
        <w:rPr>
          <w:rFonts w:ascii="Comic Sans MS" w:hAnsi="Comic Sans MS"/>
        </w:rPr>
        <w:t>90%</w:t>
      </w:r>
      <w:r w:rsidR="003537B4" w:rsidRPr="003177E1">
        <w:rPr>
          <w:rFonts w:ascii="Comic Sans MS" w:hAnsi="Comic Sans MS"/>
        </w:rPr>
        <w:t xml:space="preserve">, national - </w:t>
      </w:r>
      <w:r w:rsidR="00483740" w:rsidRPr="003177E1">
        <w:rPr>
          <w:rFonts w:ascii="Comic Sans MS" w:hAnsi="Comic Sans MS"/>
        </w:rPr>
        <w:t xml:space="preserve">   </w:t>
      </w:r>
      <w:r w:rsidR="003537B4" w:rsidRPr="003177E1">
        <w:rPr>
          <w:rFonts w:ascii="Comic Sans MS" w:hAnsi="Comic Sans MS"/>
        </w:rPr>
        <w:t>65%</w:t>
      </w:r>
      <w:r w:rsidR="00483740" w:rsidRPr="003177E1">
        <w:rPr>
          <w:rFonts w:ascii="Comic Sans MS" w:hAnsi="Comic Sans MS"/>
        </w:rPr>
        <w:t xml:space="preserve">       </w:t>
      </w:r>
      <w:r w:rsidR="00483740" w:rsidRPr="003177E1">
        <w:rPr>
          <w:rFonts w:ascii="Comic Sans MS" w:hAnsi="Comic Sans MS"/>
        </w:rPr>
        <w:tab/>
      </w:r>
      <w:r w:rsidR="00483740" w:rsidRPr="003177E1">
        <w:rPr>
          <w:rFonts w:ascii="Comic Sans MS" w:hAnsi="Comic Sans MS"/>
        </w:rPr>
        <w:tab/>
        <w:t>Non</w:t>
      </w:r>
      <w:r w:rsidRPr="003177E1">
        <w:rPr>
          <w:rFonts w:ascii="Comic Sans MS" w:hAnsi="Comic Sans MS"/>
        </w:rPr>
        <w:t xml:space="preserve"> FSM</w:t>
      </w:r>
      <w:r w:rsidR="003537B4" w:rsidRPr="003177E1">
        <w:rPr>
          <w:rFonts w:ascii="Comic Sans MS" w:hAnsi="Comic Sans MS"/>
        </w:rPr>
        <w:t xml:space="preserve"> -    10%, n</w:t>
      </w:r>
      <w:r w:rsidR="00483740" w:rsidRPr="003177E1">
        <w:rPr>
          <w:rFonts w:ascii="Comic Sans MS" w:hAnsi="Comic Sans MS"/>
        </w:rPr>
        <w:t xml:space="preserve">ational </w:t>
      </w:r>
      <w:r w:rsidR="003537B4" w:rsidRPr="003177E1">
        <w:rPr>
          <w:rFonts w:ascii="Comic Sans MS" w:hAnsi="Comic Sans MS"/>
        </w:rPr>
        <w:t>–</w:t>
      </w:r>
      <w:r w:rsidR="00483740" w:rsidRPr="003177E1">
        <w:rPr>
          <w:rFonts w:ascii="Comic Sans MS" w:hAnsi="Comic Sans MS"/>
        </w:rPr>
        <w:t xml:space="preserve"> </w:t>
      </w:r>
      <w:r w:rsidR="003537B4" w:rsidRPr="003177E1">
        <w:rPr>
          <w:rFonts w:ascii="Comic Sans MS" w:hAnsi="Comic Sans MS"/>
        </w:rPr>
        <w:t>35%</w:t>
      </w:r>
    </w:p>
    <w:p w:rsidR="00D943D8" w:rsidRPr="003177E1" w:rsidRDefault="00D943D8">
      <w:pPr>
        <w:rPr>
          <w:rFonts w:ascii="Comic Sans MS" w:hAnsi="Comic Sans MS"/>
          <w:color w:val="0070C0"/>
        </w:rPr>
      </w:pPr>
      <w:r w:rsidRPr="003177E1">
        <w:rPr>
          <w:rFonts w:ascii="Comic Sans MS" w:hAnsi="Comic Sans MS"/>
          <w:color w:val="0070C0"/>
        </w:rPr>
        <w:t>Attainment in phonics by the end of Year 1 exceeded national by 15%.</w:t>
      </w:r>
    </w:p>
    <w:p w:rsidR="00D943D8" w:rsidRPr="003177E1" w:rsidRDefault="00D943D8">
      <w:pPr>
        <w:rPr>
          <w:rFonts w:ascii="Comic Sans MS" w:hAnsi="Comic Sans MS"/>
          <w:color w:val="0070C0"/>
        </w:rPr>
      </w:pPr>
      <w:r w:rsidRPr="003177E1">
        <w:rPr>
          <w:rFonts w:ascii="Comic Sans MS" w:hAnsi="Comic Sans MS"/>
          <w:color w:val="0070C0"/>
        </w:rPr>
        <w:t>Attainment of children on FSM exceeded national by 25%.</w:t>
      </w:r>
    </w:p>
    <w:p w:rsidR="00D943D8" w:rsidRPr="003177E1" w:rsidRDefault="00D943D8">
      <w:pPr>
        <w:rPr>
          <w:rFonts w:ascii="Comic Sans MS" w:hAnsi="Comic Sans MS"/>
          <w:color w:val="0070C0"/>
        </w:rPr>
      </w:pPr>
      <w:r w:rsidRPr="003177E1">
        <w:rPr>
          <w:rFonts w:ascii="Comic Sans MS" w:hAnsi="Comic Sans MS"/>
          <w:color w:val="0070C0"/>
        </w:rPr>
        <w:t>Attainment of non-FSM children was 25% lower than national.</w:t>
      </w:r>
    </w:p>
    <w:p w:rsidR="00D943D8" w:rsidRPr="003177E1" w:rsidRDefault="00D943D8">
      <w:pPr>
        <w:rPr>
          <w:rFonts w:ascii="Comic Sans MS" w:hAnsi="Comic Sans MS"/>
        </w:rPr>
      </w:pPr>
    </w:p>
    <w:p w:rsidR="0099075A" w:rsidRPr="003177E1" w:rsidRDefault="003B41EF">
      <w:pPr>
        <w:rPr>
          <w:rFonts w:ascii="Comic Sans MS" w:hAnsi="Comic Sans MS"/>
          <w:b/>
          <w:u w:val="single"/>
        </w:rPr>
      </w:pPr>
      <w:r w:rsidRPr="003177E1">
        <w:rPr>
          <w:rFonts w:ascii="Comic Sans MS" w:hAnsi="Comic Sans MS"/>
          <w:b/>
          <w:u w:val="single"/>
        </w:rPr>
        <w:t>2015 - 2016</w:t>
      </w:r>
    </w:p>
    <w:p w:rsidR="003B41EF" w:rsidRPr="003177E1" w:rsidRDefault="003B41EF">
      <w:pPr>
        <w:rPr>
          <w:rFonts w:ascii="Comic Sans MS" w:hAnsi="Comic Sans MS"/>
          <w:b/>
        </w:rPr>
      </w:pPr>
      <w:r w:rsidRPr="003177E1">
        <w:rPr>
          <w:rFonts w:ascii="Comic Sans MS" w:hAnsi="Comic Sans MS"/>
          <w:b/>
        </w:rPr>
        <w:t>To narrow the gap in phonics between children on Free School Meals</w:t>
      </w:r>
      <w:r w:rsidR="00CE4F88" w:rsidRPr="003177E1">
        <w:rPr>
          <w:rFonts w:ascii="Comic Sans MS" w:hAnsi="Comic Sans MS"/>
          <w:b/>
        </w:rPr>
        <w:t xml:space="preserve"> </w:t>
      </w:r>
      <w:r w:rsidR="00CB4270" w:rsidRPr="003177E1">
        <w:rPr>
          <w:rFonts w:ascii="Comic Sans MS" w:hAnsi="Comic Sans MS"/>
          <w:b/>
        </w:rPr>
        <w:t>(FSM</w:t>
      </w:r>
      <w:proofErr w:type="gramStart"/>
      <w:r w:rsidR="00CB4270" w:rsidRPr="003177E1">
        <w:rPr>
          <w:rFonts w:ascii="Comic Sans MS" w:hAnsi="Comic Sans MS"/>
          <w:b/>
        </w:rPr>
        <w:t>)and</w:t>
      </w:r>
      <w:proofErr w:type="gramEnd"/>
      <w:r w:rsidR="00CB4270" w:rsidRPr="003177E1">
        <w:rPr>
          <w:rFonts w:ascii="Comic Sans MS" w:hAnsi="Comic Sans MS"/>
          <w:b/>
        </w:rPr>
        <w:t xml:space="preserve"> </w:t>
      </w:r>
      <w:proofErr w:type="spellStart"/>
      <w:r w:rsidR="00CB4270" w:rsidRPr="003177E1">
        <w:rPr>
          <w:rFonts w:ascii="Comic Sans MS" w:hAnsi="Comic Sans MS"/>
          <w:b/>
        </w:rPr>
        <w:t>non Free</w:t>
      </w:r>
      <w:proofErr w:type="spellEnd"/>
      <w:r w:rsidR="00CB4270" w:rsidRPr="003177E1">
        <w:rPr>
          <w:rFonts w:ascii="Comic Sans MS" w:hAnsi="Comic Sans MS"/>
          <w:b/>
        </w:rPr>
        <w:t xml:space="preserve"> School Meals in KS1.</w:t>
      </w:r>
    </w:p>
    <w:p w:rsidR="00483740" w:rsidRPr="003177E1" w:rsidRDefault="00DC0411">
      <w:pPr>
        <w:rPr>
          <w:rFonts w:ascii="Comic Sans MS" w:hAnsi="Comic Sans MS"/>
        </w:rPr>
      </w:pPr>
      <w:r w:rsidRPr="003177E1">
        <w:rPr>
          <w:rFonts w:ascii="Comic Sans MS" w:hAnsi="Comic Sans MS"/>
        </w:rPr>
        <w:t>Year 1</w:t>
      </w:r>
      <w:r w:rsidR="00CB4270" w:rsidRPr="003177E1">
        <w:rPr>
          <w:rFonts w:ascii="Comic Sans MS" w:hAnsi="Comic Sans MS"/>
        </w:rPr>
        <w:t xml:space="preserve">    all pupils </w:t>
      </w:r>
      <w:r w:rsidR="00483740" w:rsidRPr="003177E1">
        <w:rPr>
          <w:rFonts w:ascii="Comic Sans MS" w:hAnsi="Comic Sans MS"/>
        </w:rPr>
        <w:t>–</w:t>
      </w:r>
      <w:r w:rsidR="00CB4270" w:rsidRPr="003177E1">
        <w:rPr>
          <w:rFonts w:ascii="Comic Sans MS" w:hAnsi="Comic Sans MS"/>
        </w:rPr>
        <w:t xml:space="preserve"> </w:t>
      </w:r>
      <w:r w:rsidR="006C0F0F" w:rsidRPr="003177E1">
        <w:rPr>
          <w:rFonts w:ascii="Comic Sans MS" w:hAnsi="Comic Sans MS"/>
        </w:rPr>
        <w:t>81</w:t>
      </w:r>
      <w:r w:rsidR="00483740" w:rsidRPr="003177E1">
        <w:rPr>
          <w:rFonts w:ascii="Comic Sans MS" w:hAnsi="Comic Sans MS"/>
        </w:rPr>
        <w:t>%</w:t>
      </w:r>
      <w:r w:rsidR="00987171" w:rsidRPr="003177E1">
        <w:rPr>
          <w:rFonts w:ascii="Comic Sans MS" w:hAnsi="Comic Sans MS"/>
        </w:rPr>
        <w:t xml:space="preserve">, </w:t>
      </w:r>
      <w:r w:rsidR="003537B4" w:rsidRPr="003177E1">
        <w:rPr>
          <w:rFonts w:ascii="Comic Sans MS" w:hAnsi="Comic Sans MS"/>
        </w:rPr>
        <w:t>n</w:t>
      </w:r>
      <w:r w:rsidR="00987171" w:rsidRPr="003177E1">
        <w:rPr>
          <w:rFonts w:ascii="Comic Sans MS" w:hAnsi="Comic Sans MS"/>
        </w:rPr>
        <w:t xml:space="preserve">ational - </w:t>
      </w:r>
      <w:r w:rsidR="00844D22" w:rsidRPr="003177E1">
        <w:rPr>
          <w:rFonts w:ascii="Comic Sans MS" w:hAnsi="Comic Sans MS"/>
        </w:rPr>
        <w:t>81</w:t>
      </w:r>
      <w:r w:rsidR="00987171" w:rsidRPr="003177E1">
        <w:rPr>
          <w:rFonts w:ascii="Comic Sans MS" w:hAnsi="Comic Sans MS"/>
        </w:rPr>
        <w:t>%</w:t>
      </w:r>
    </w:p>
    <w:p w:rsidR="00CB4270" w:rsidRPr="003177E1" w:rsidRDefault="00D943D8">
      <w:pPr>
        <w:rPr>
          <w:rFonts w:ascii="Comic Sans MS" w:hAnsi="Comic Sans MS"/>
        </w:rPr>
      </w:pPr>
      <w:r w:rsidRPr="003177E1">
        <w:rPr>
          <w:rFonts w:ascii="Comic Sans MS" w:hAnsi="Comic Sans MS"/>
        </w:rPr>
        <w:t>FSM</w:t>
      </w:r>
      <w:r w:rsidR="00CB4270" w:rsidRPr="003177E1">
        <w:rPr>
          <w:rFonts w:ascii="Comic Sans MS" w:hAnsi="Comic Sans MS"/>
        </w:rPr>
        <w:t xml:space="preserve"> </w:t>
      </w:r>
      <w:r w:rsidR="00483740" w:rsidRPr="003177E1">
        <w:rPr>
          <w:rFonts w:ascii="Comic Sans MS" w:hAnsi="Comic Sans MS"/>
        </w:rPr>
        <w:t>–</w:t>
      </w:r>
      <w:r w:rsidR="00CB4270" w:rsidRPr="003177E1">
        <w:rPr>
          <w:rFonts w:ascii="Comic Sans MS" w:hAnsi="Comic Sans MS"/>
        </w:rPr>
        <w:t xml:space="preserve"> </w:t>
      </w:r>
      <w:r w:rsidR="00483740" w:rsidRPr="003177E1">
        <w:rPr>
          <w:rFonts w:ascii="Comic Sans MS" w:hAnsi="Comic Sans MS"/>
        </w:rPr>
        <w:t xml:space="preserve">  </w:t>
      </w:r>
      <w:r w:rsidR="006C0F0F" w:rsidRPr="003177E1">
        <w:rPr>
          <w:rFonts w:ascii="Comic Sans MS" w:hAnsi="Comic Sans MS"/>
        </w:rPr>
        <w:t>85%</w:t>
      </w:r>
      <w:r w:rsidR="00987171" w:rsidRPr="003177E1">
        <w:rPr>
          <w:rFonts w:ascii="Comic Sans MS" w:hAnsi="Comic Sans MS"/>
        </w:rPr>
        <w:t xml:space="preserve">, </w:t>
      </w:r>
      <w:r w:rsidR="003537B4" w:rsidRPr="003177E1">
        <w:rPr>
          <w:rFonts w:ascii="Comic Sans MS" w:hAnsi="Comic Sans MS"/>
        </w:rPr>
        <w:t>n</w:t>
      </w:r>
      <w:r w:rsidR="00987171" w:rsidRPr="003177E1">
        <w:rPr>
          <w:rFonts w:ascii="Comic Sans MS" w:hAnsi="Comic Sans MS"/>
        </w:rPr>
        <w:t xml:space="preserve">ational – 69%     </w:t>
      </w:r>
      <w:r w:rsidR="00483740" w:rsidRPr="003177E1">
        <w:rPr>
          <w:rFonts w:ascii="Comic Sans MS" w:hAnsi="Comic Sans MS"/>
        </w:rPr>
        <w:tab/>
      </w:r>
      <w:r w:rsidR="00987171" w:rsidRPr="003177E1">
        <w:rPr>
          <w:rFonts w:ascii="Comic Sans MS" w:hAnsi="Comic Sans MS"/>
        </w:rPr>
        <w:t xml:space="preserve">             </w:t>
      </w:r>
      <w:r w:rsidRPr="003177E1">
        <w:rPr>
          <w:rFonts w:ascii="Comic Sans MS" w:hAnsi="Comic Sans MS"/>
        </w:rPr>
        <w:t>Non - FSM</w:t>
      </w:r>
      <w:r w:rsidR="00483740" w:rsidRPr="003177E1">
        <w:rPr>
          <w:rFonts w:ascii="Comic Sans MS" w:hAnsi="Comic Sans MS"/>
        </w:rPr>
        <w:t xml:space="preserve"> -    </w:t>
      </w:r>
      <w:r w:rsidR="006C0F0F" w:rsidRPr="003177E1">
        <w:rPr>
          <w:rFonts w:ascii="Comic Sans MS" w:hAnsi="Comic Sans MS"/>
        </w:rPr>
        <w:t>15%</w:t>
      </w:r>
      <w:r w:rsidR="00987171" w:rsidRPr="003177E1">
        <w:rPr>
          <w:rFonts w:ascii="Comic Sans MS" w:hAnsi="Comic Sans MS"/>
        </w:rPr>
        <w:t xml:space="preserve">, </w:t>
      </w:r>
      <w:r w:rsidR="003537B4" w:rsidRPr="003177E1">
        <w:rPr>
          <w:rFonts w:ascii="Comic Sans MS" w:hAnsi="Comic Sans MS"/>
        </w:rPr>
        <w:t>n</w:t>
      </w:r>
      <w:r w:rsidR="00987171" w:rsidRPr="003177E1">
        <w:rPr>
          <w:rFonts w:ascii="Comic Sans MS" w:hAnsi="Comic Sans MS"/>
        </w:rPr>
        <w:t xml:space="preserve">ational - 31%                    </w:t>
      </w:r>
      <w:r w:rsidR="00987171" w:rsidRPr="003177E1">
        <w:rPr>
          <w:rFonts w:ascii="Comic Sans MS" w:hAnsi="Comic Sans MS"/>
        </w:rPr>
        <w:tab/>
      </w:r>
    </w:p>
    <w:p w:rsidR="00646538" w:rsidRPr="003177E1" w:rsidRDefault="00D943D8">
      <w:pPr>
        <w:rPr>
          <w:rFonts w:ascii="Comic Sans MS" w:hAnsi="Comic Sans MS"/>
          <w:color w:val="0070C0"/>
        </w:rPr>
      </w:pPr>
      <w:r w:rsidRPr="003177E1">
        <w:rPr>
          <w:rFonts w:ascii="Comic Sans MS" w:hAnsi="Comic Sans MS"/>
          <w:color w:val="0070C0"/>
        </w:rPr>
        <w:t>Attainment in phonics</w:t>
      </w:r>
      <w:r w:rsidR="000E1D4A" w:rsidRPr="003177E1">
        <w:rPr>
          <w:rFonts w:ascii="Comic Sans MS" w:hAnsi="Comic Sans MS"/>
          <w:color w:val="0070C0"/>
        </w:rPr>
        <w:t xml:space="preserve"> by the end of Year 1 </w:t>
      </w:r>
      <w:r w:rsidR="00646538" w:rsidRPr="003177E1">
        <w:rPr>
          <w:rFonts w:ascii="Comic Sans MS" w:hAnsi="Comic Sans MS"/>
          <w:color w:val="0070C0"/>
        </w:rPr>
        <w:t xml:space="preserve">was equal to national average. There are 3 children in this year group who have very complex needs including one child with an Education Health Care Plan. One of these children had no previous nursery or pre-school provision. </w:t>
      </w:r>
    </w:p>
    <w:p w:rsidR="00646538" w:rsidRPr="003177E1" w:rsidRDefault="00646538">
      <w:pPr>
        <w:rPr>
          <w:rFonts w:ascii="Comic Sans MS" w:hAnsi="Comic Sans MS"/>
          <w:color w:val="0070C0"/>
        </w:rPr>
      </w:pPr>
      <w:r w:rsidRPr="003177E1">
        <w:rPr>
          <w:rFonts w:ascii="Comic Sans MS" w:hAnsi="Comic Sans MS"/>
          <w:color w:val="0070C0"/>
        </w:rPr>
        <w:t>Attainment of children on FSM exceeded national by 16%.</w:t>
      </w:r>
    </w:p>
    <w:p w:rsidR="00646538" w:rsidRPr="003177E1" w:rsidRDefault="00646538">
      <w:pPr>
        <w:rPr>
          <w:rFonts w:ascii="Comic Sans MS" w:hAnsi="Comic Sans MS"/>
          <w:color w:val="0070C0"/>
        </w:rPr>
      </w:pPr>
      <w:r w:rsidRPr="003177E1">
        <w:rPr>
          <w:rFonts w:ascii="Comic Sans MS" w:hAnsi="Comic Sans MS"/>
          <w:color w:val="0070C0"/>
        </w:rPr>
        <w:t>Children not on FSM attained lower than national by 16%</w:t>
      </w:r>
    </w:p>
    <w:p w:rsidR="00646538" w:rsidRPr="00CD56C2" w:rsidRDefault="00646538">
      <w:pPr>
        <w:rPr>
          <w:rFonts w:ascii="Comic Sans MS" w:hAnsi="Comic Sans MS"/>
        </w:rPr>
      </w:pPr>
      <w:r w:rsidRPr="003177E1">
        <w:rPr>
          <w:rFonts w:ascii="Comic Sans MS" w:hAnsi="Comic Sans MS"/>
        </w:rPr>
        <w:t xml:space="preserve">Whilst we are closing the gap between children entitled to FSM (therefore entitled to Pupil Premium funding), and those not entitled to FSM we now need to ensure children who are not entitled to FSM attain in line with national attainment. </w:t>
      </w:r>
    </w:p>
    <w:p w:rsidR="00CD56C2" w:rsidRPr="00CE0AC8" w:rsidRDefault="00996EE6">
      <w:pPr>
        <w:rPr>
          <w:rFonts w:ascii="Comic Sans MS" w:hAnsi="Comic Sans MS"/>
        </w:rPr>
      </w:pPr>
      <w:r w:rsidRPr="00CE0AC8">
        <w:rPr>
          <w:rFonts w:ascii="Comic Sans MS" w:hAnsi="Comic Sans MS"/>
        </w:rPr>
        <w:t>The raised attainment in phonics is a result of:</w:t>
      </w:r>
    </w:p>
    <w:p w:rsidR="00996EE6" w:rsidRPr="00CE0AC8" w:rsidRDefault="00996EE6" w:rsidP="00996EE6">
      <w:pPr>
        <w:pStyle w:val="ListParagraph"/>
        <w:numPr>
          <w:ilvl w:val="0"/>
          <w:numId w:val="18"/>
        </w:numPr>
        <w:rPr>
          <w:rFonts w:ascii="Comic Sans MS" w:hAnsi="Comic Sans MS"/>
        </w:rPr>
      </w:pPr>
      <w:r w:rsidRPr="00CE0AC8">
        <w:rPr>
          <w:rFonts w:ascii="Comic Sans MS" w:hAnsi="Comic Sans MS"/>
        </w:rPr>
        <w:t xml:space="preserve">Introduction of the Read Write </w:t>
      </w:r>
      <w:proofErr w:type="spellStart"/>
      <w:r w:rsidRPr="00CE0AC8">
        <w:rPr>
          <w:rFonts w:ascii="Comic Sans MS" w:hAnsi="Comic Sans MS"/>
        </w:rPr>
        <w:t>Inc</w:t>
      </w:r>
      <w:proofErr w:type="spellEnd"/>
      <w:r w:rsidRPr="00CE0AC8">
        <w:rPr>
          <w:rFonts w:ascii="Comic Sans MS" w:hAnsi="Comic Sans MS"/>
        </w:rPr>
        <w:t xml:space="preserve"> programme throughout school</w:t>
      </w:r>
      <w:r w:rsidR="00CE0AC8">
        <w:rPr>
          <w:rFonts w:ascii="Comic Sans MS" w:hAnsi="Comic Sans MS"/>
        </w:rPr>
        <w:t xml:space="preserve"> in small </w:t>
      </w:r>
      <w:r w:rsidR="00C04EAF" w:rsidRPr="00CE0AC8">
        <w:rPr>
          <w:rFonts w:ascii="Comic Sans MS" w:hAnsi="Comic Sans MS"/>
        </w:rPr>
        <w:t>groups</w:t>
      </w:r>
    </w:p>
    <w:p w:rsidR="00996EE6" w:rsidRPr="00CE0AC8" w:rsidRDefault="00996EE6" w:rsidP="00996EE6">
      <w:pPr>
        <w:pStyle w:val="ListParagraph"/>
        <w:numPr>
          <w:ilvl w:val="0"/>
          <w:numId w:val="18"/>
        </w:numPr>
        <w:rPr>
          <w:rFonts w:ascii="Comic Sans MS" w:hAnsi="Comic Sans MS"/>
        </w:rPr>
      </w:pPr>
      <w:r w:rsidRPr="00CE0AC8">
        <w:rPr>
          <w:rFonts w:ascii="Comic Sans MS" w:hAnsi="Comic Sans MS"/>
        </w:rPr>
        <w:t>Extensive staff CPD and continuing development days in literacy and RWI.</w:t>
      </w:r>
    </w:p>
    <w:p w:rsidR="00996EE6" w:rsidRPr="00CE0AC8" w:rsidRDefault="00996EE6" w:rsidP="00996EE6">
      <w:pPr>
        <w:pStyle w:val="ListParagraph"/>
        <w:numPr>
          <w:ilvl w:val="0"/>
          <w:numId w:val="18"/>
        </w:numPr>
        <w:rPr>
          <w:rFonts w:ascii="Comic Sans MS" w:hAnsi="Comic Sans MS"/>
        </w:rPr>
      </w:pPr>
      <w:r w:rsidRPr="00CE0AC8">
        <w:rPr>
          <w:rFonts w:ascii="Comic Sans MS" w:hAnsi="Comic Sans MS"/>
        </w:rPr>
        <w:t>D</w:t>
      </w:r>
      <w:r w:rsidR="00C04EAF" w:rsidRPr="00CE0AC8">
        <w:rPr>
          <w:rFonts w:ascii="Comic Sans MS" w:hAnsi="Comic Sans MS"/>
        </w:rPr>
        <w:t xml:space="preserve">aily implementation of a consistent, </w:t>
      </w:r>
      <w:r w:rsidRPr="00CE0AC8">
        <w:rPr>
          <w:rFonts w:ascii="Comic Sans MS" w:hAnsi="Comic Sans MS"/>
        </w:rPr>
        <w:t>rigorous programme</w:t>
      </w:r>
    </w:p>
    <w:p w:rsidR="00996EE6" w:rsidRPr="00CE0AC8" w:rsidRDefault="00996EE6" w:rsidP="00996EE6">
      <w:pPr>
        <w:pStyle w:val="ListParagraph"/>
        <w:numPr>
          <w:ilvl w:val="0"/>
          <w:numId w:val="18"/>
        </w:numPr>
        <w:rPr>
          <w:rFonts w:ascii="Comic Sans MS" w:hAnsi="Comic Sans MS"/>
        </w:rPr>
      </w:pPr>
      <w:r w:rsidRPr="00CE0AC8">
        <w:rPr>
          <w:rFonts w:ascii="Comic Sans MS" w:hAnsi="Comic Sans MS"/>
        </w:rPr>
        <w:t>Opportunities for extension for more able and for one to one intervention for children who need to catch up.</w:t>
      </w:r>
      <w:r w:rsidR="00C04EAF" w:rsidRPr="00CE0AC8">
        <w:rPr>
          <w:rFonts w:ascii="Comic Sans MS" w:hAnsi="Comic Sans MS"/>
        </w:rPr>
        <w:t xml:space="preserve"> Gaps identified in KS2 and filled.</w:t>
      </w:r>
    </w:p>
    <w:p w:rsidR="00996EE6" w:rsidRPr="00CE0AC8" w:rsidRDefault="00996EE6" w:rsidP="00996EE6">
      <w:pPr>
        <w:pStyle w:val="ListParagraph"/>
        <w:numPr>
          <w:ilvl w:val="0"/>
          <w:numId w:val="18"/>
        </w:numPr>
        <w:rPr>
          <w:rFonts w:ascii="Comic Sans MS" w:hAnsi="Comic Sans MS"/>
        </w:rPr>
      </w:pPr>
      <w:r w:rsidRPr="00CE0AC8">
        <w:rPr>
          <w:rFonts w:ascii="Comic Sans MS" w:hAnsi="Comic Sans MS"/>
        </w:rPr>
        <w:t>Increased involvement by the parents to support their child at home.</w:t>
      </w:r>
    </w:p>
    <w:p w:rsidR="00996EE6" w:rsidRPr="00CE0AC8" w:rsidRDefault="00996EE6" w:rsidP="00996EE6">
      <w:pPr>
        <w:pStyle w:val="ListParagraph"/>
        <w:numPr>
          <w:ilvl w:val="0"/>
          <w:numId w:val="18"/>
        </w:numPr>
        <w:rPr>
          <w:rFonts w:ascii="Comic Sans MS" w:hAnsi="Comic Sans MS"/>
        </w:rPr>
      </w:pPr>
      <w:r w:rsidRPr="00CE0AC8">
        <w:rPr>
          <w:rFonts w:ascii="Comic Sans MS" w:hAnsi="Comic Sans MS"/>
        </w:rPr>
        <w:t>Resources given out to practice at home.</w:t>
      </w:r>
    </w:p>
    <w:p w:rsidR="00996EE6" w:rsidRPr="00CE0AC8" w:rsidRDefault="00996EE6" w:rsidP="00996EE6">
      <w:pPr>
        <w:pStyle w:val="ListParagraph"/>
        <w:numPr>
          <w:ilvl w:val="0"/>
          <w:numId w:val="18"/>
        </w:numPr>
        <w:rPr>
          <w:rFonts w:ascii="Comic Sans MS" w:hAnsi="Comic Sans MS"/>
        </w:rPr>
      </w:pPr>
      <w:r w:rsidRPr="00CE0AC8">
        <w:rPr>
          <w:rFonts w:ascii="Comic Sans MS" w:hAnsi="Comic Sans MS"/>
        </w:rPr>
        <w:t>Review of class reading corners and reading materials</w:t>
      </w:r>
    </w:p>
    <w:p w:rsidR="00C04EAF" w:rsidRPr="00CE0AC8" w:rsidRDefault="00C04EAF" w:rsidP="00996EE6">
      <w:pPr>
        <w:pStyle w:val="ListParagraph"/>
        <w:numPr>
          <w:ilvl w:val="0"/>
          <w:numId w:val="18"/>
        </w:numPr>
        <w:rPr>
          <w:rFonts w:ascii="Comic Sans MS" w:hAnsi="Comic Sans MS"/>
        </w:rPr>
      </w:pPr>
      <w:r w:rsidRPr="00CE0AC8">
        <w:rPr>
          <w:rFonts w:ascii="Comic Sans MS" w:hAnsi="Comic Sans MS"/>
        </w:rPr>
        <w:t>Appointment of reading leader</w:t>
      </w:r>
    </w:p>
    <w:p w:rsidR="00996EE6" w:rsidRPr="00996EE6" w:rsidRDefault="00996EE6" w:rsidP="00C04EAF">
      <w:pPr>
        <w:pStyle w:val="ListParagraph"/>
        <w:rPr>
          <w:rFonts w:ascii="Comic Sans MS" w:hAnsi="Comic Sans MS"/>
          <w:b/>
          <w:u w:val="single"/>
        </w:rPr>
      </w:pPr>
    </w:p>
    <w:p w:rsidR="00CB4270" w:rsidRPr="003177E1" w:rsidRDefault="00CB4270">
      <w:pPr>
        <w:rPr>
          <w:rFonts w:ascii="Comic Sans MS" w:hAnsi="Comic Sans MS"/>
          <w:b/>
          <w:u w:val="single"/>
        </w:rPr>
      </w:pPr>
      <w:r w:rsidRPr="003177E1">
        <w:rPr>
          <w:rFonts w:ascii="Comic Sans MS" w:hAnsi="Comic Sans MS"/>
          <w:b/>
          <w:u w:val="single"/>
        </w:rPr>
        <w:lastRenderedPageBreak/>
        <w:t>2016 – 2017</w:t>
      </w:r>
      <w:r w:rsidR="00DC0411" w:rsidRPr="003177E1">
        <w:rPr>
          <w:rFonts w:ascii="Comic Sans MS" w:hAnsi="Comic Sans MS"/>
          <w:b/>
          <w:u w:val="single"/>
        </w:rPr>
        <w:t xml:space="preserve"> </w:t>
      </w:r>
      <w:r w:rsidR="00604251" w:rsidRPr="003177E1">
        <w:rPr>
          <w:rFonts w:ascii="Comic Sans MS" w:hAnsi="Comic Sans MS"/>
          <w:b/>
          <w:u w:val="single"/>
        </w:rPr>
        <w:t xml:space="preserve">target for the </w:t>
      </w:r>
      <w:r w:rsidR="00DC0411" w:rsidRPr="003177E1">
        <w:rPr>
          <w:rFonts w:ascii="Comic Sans MS" w:hAnsi="Comic Sans MS"/>
          <w:b/>
          <w:u w:val="single"/>
        </w:rPr>
        <w:t>coming year</w:t>
      </w:r>
      <w:r w:rsidR="00604251" w:rsidRPr="003177E1">
        <w:rPr>
          <w:rFonts w:ascii="Comic Sans MS" w:hAnsi="Comic Sans MS"/>
          <w:b/>
          <w:u w:val="single"/>
        </w:rPr>
        <w:t>:</w:t>
      </w:r>
    </w:p>
    <w:p w:rsidR="00CB4270" w:rsidRDefault="00CB4270">
      <w:pPr>
        <w:rPr>
          <w:rFonts w:ascii="Comic Sans MS" w:hAnsi="Comic Sans MS"/>
          <w:b/>
        </w:rPr>
      </w:pPr>
      <w:r w:rsidRPr="003177E1">
        <w:rPr>
          <w:rFonts w:ascii="Comic Sans MS" w:hAnsi="Comic Sans MS"/>
          <w:b/>
        </w:rPr>
        <w:t xml:space="preserve">To </w:t>
      </w:r>
      <w:r w:rsidR="00AB225A">
        <w:rPr>
          <w:rFonts w:ascii="Comic Sans MS" w:hAnsi="Comic Sans MS"/>
          <w:b/>
        </w:rPr>
        <w:t xml:space="preserve">increase the number of pupils who achieve </w:t>
      </w:r>
      <w:r w:rsidR="00344CC6">
        <w:rPr>
          <w:rFonts w:ascii="Comic Sans MS" w:hAnsi="Comic Sans MS"/>
          <w:b/>
        </w:rPr>
        <w:t>Age Related Expectations (</w:t>
      </w:r>
      <w:r w:rsidR="00AB225A">
        <w:rPr>
          <w:rFonts w:ascii="Comic Sans MS" w:hAnsi="Comic Sans MS"/>
          <w:b/>
        </w:rPr>
        <w:t>ARE</w:t>
      </w:r>
      <w:r w:rsidR="00344CC6">
        <w:rPr>
          <w:rFonts w:ascii="Comic Sans MS" w:hAnsi="Comic Sans MS"/>
          <w:b/>
        </w:rPr>
        <w:t>)</w:t>
      </w:r>
      <w:r w:rsidR="00AB225A">
        <w:rPr>
          <w:rFonts w:ascii="Comic Sans MS" w:hAnsi="Comic Sans MS"/>
          <w:b/>
        </w:rPr>
        <w:t xml:space="preserve"> in </w:t>
      </w:r>
      <w:r w:rsidR="00AC7C49">
        <w:rPr>
          <w:rFonts w:ascii="Comic Sans MS" w:hAnsi="Comic Sans MS"/>
          <w:b/>
        </w:rPr>
        <w:t xml:space="preserve">reading </w:t>
      </w:r>
      <w:r w:rsidRPr="003177E1">
        <w:rPr>
          <w:rFonts w:ascii="Comic Sans MS" w:hAnsi="Comic Sans MS"/>
          <w:b/>
        </w:rPr>
        <w:t xml:space="preserve">by the end of Key Stage </w:t>
      </w:r>
      <w:r w:rsidR="00483740" w:rsidRPr="003177E1">
        <w:rPr>
          <w:rFonts w:ascii="Comic Sans MS" w:hAnsi="Comic Sans MS"/>
          <w:b/>
        </w:rPr>
        <w:t>One</w:t>
      </w:r>
      <w:r w:rsidR="00AB225A">
        <w:rPr>
          <w:rFonts w:ascii="Comic Sans MS" w:hAnsi="Comic Sans MS"/>
          <w:b/>
        </w:rPr>
        <w:t xml:space="preserve"> who are eligible for FSM in the last 6 years</w:t>
      </w:r>
      <w:r w:rsidR="00483740" w:rsidRPr="003177E1">
        <w:rPr>
          <w:rFonts w:ascii="Comic Sans MS" w:hAnsi="Comic Sans MS"/>
          <w:b/>
        </w:rPr>
        <w:t>.</w:t>
      </w:r>
      <w:r w:rsidR="00646538" w:rsidRPr="003177E1">
        <w:rPr>
          <w:rFonts w:ascii="Comic Sans MS" w:hAnsi="Comic Sans MS"/>
          <w:b/>
        </w:rPr>
        <w:t xml:space="preserve"> </w:t>
      </w:r>
    </w:p>
    <w:p w:rsidR="00DD5944" w:rsidRDefault="00DD5944">
      <w:pPr>
        <w:rPr>
          <w:rFonts w:ascii="Comic Sans MS" w:hAnsi="Comic Sans MS"/>
        </w:rPr>
      </w:pPr>
      <w:r w:rsidRPr="00DD5944">
        <w:rPr>
          <w:rFonts w:ascii="Comic Sans MS" w:hAnsi="Comic Sans MS"/>
        </w:rPr>
        <w:t xml:space="preserve">This objective was generated after analysis of end of Key Stage One </w:t>
      </w:r>
      <w:r>
        <w:rPr>
          <w:rFonts w:ascii="Comic Sans MS" w:hAnsi="Comic Sans MS"/>
        </w:rPr>
        <w:t xml:space="preserve">2016 </w:t>
      </w:r>
      <w:r w:rsidRPr="00DD5944">
        <w:rPr>
          <w:rFonts w:ascii="Comic Sans MS" w:hAnsi="Comic Sans MS"/>
        </w:rPr>
        <w:t>data</w:t>
      </w:r>
      <w:r>
        <w:rPr>
          <w:rFonts w:ascii="Comic Sans MS" w:hAnsi="Comic Sans MS"/>
        </w:rPr>
        <w:t>.</w:t>
      </w:r>
    </w:p>
    <w:p w:rsidR="00F2562A" w:rsidRPr="00F2562A" w:rsidRDefault="00DD5944" w:rsidP="00DD5944">
      <w:pPr>
        <w:rPr>
          <w:rFonts w:ascii="Comic Sans MS" w:hAnsi="Comic Sans MS"/>
          <w:b/>
          <w:u w:val="single"/>
        </w:rPr>
      </w:pPr>
      <w:r w:rsidRPr="00F2562A">
        <w:rPr>
          <w:rFonts w:ascii="Comic Sans MS" w:hAnsi="Comic Sans MS"/>
          <w:b/>
          <w:u w:val="single"/>
        </w:rPr>
        <w:t xml:space="preserve">Reading </w:t>
      </w:r>
      <w:r w:rsidR="00F2562A" w:rsidRPr="00F2562A">
        <w:rPr>
          <w:rFonts w:ascii="Comic Sans MS" w:hAnsi="Comic Sans MS"/>
          <w:b/>
          <w:u w:val="single"/>
        </w:rPr>
        <w:t>(national – 74%</w:t>
      </w:r>
      <w:r w:rsidR="001E3836">
        <w:rPr>
          <w:rFonts w:ascii="Comic Sans MS" w:hAnsi="Comic Sans MS"/>
          <w:b/>
          <w:u w:val="single"/>
        </w:rPr>
        <w:t xml:space="preserve"> total</w:t>
      </w:r>
      <w:r w:rsidR="00F2562A" w:rsidRPr="00F2562A">
        <w:rPr>
          <w:rFonts w:ascii="Comic Sans MS" w:hAnsi="Comic Sans MS"/>
          <w:b/>
          <w:u w:val="single"/>
        </w:rPr>
        <w:t xml:space="preserve">)    </w:t>
      </w:r>
    </w:p>
    <w:p w:rsidR="00DD5944" w:rsidRDefault="00F2562A" w:rsidP="00DD5944">
      <w:pPr>
        <w:rPr>
          <w:rFonts w:ascii="Comic Sans MS" w:hAnsi="Comic Sans MS"/>
        </w:rPr>
      </w:pPr>
      <w:r>
        <w:rPr>
          <w:rFonts w:ascii="Comic Sans MS" w:hAnsi="Comic Sans MS"/>
        </w:rPr>
        <w:t>National FSM meeting ARE in reading - 60%</w:t>
      </w:r>
      <w:r w:rsidR="00957839">
        <w:rPr>
          <w:rFonts w:ascii="Comic Sans MS" w:hAnsi="Comic Sans MS"/>
        </w:rPr>
        <w:t xml:space="preserve"> </w:t>
      </w:r>
    </w:p>
    <w:p w:rsidR="001E3836" w:rsidRPr="00F2562A" w:rsidRDefault="00AC7C49" w:rsidP="001E3836">
      <w:pPr>
        <w:rPr>
          <w:rFonts w:ascii="Comic Sans MS" w:hAnsi="Comic Sans MS"/>
          <w:b/>
        </w:rPr>
      </w:pPr>
      <w:proofErr w:type="spellStart"/>
      <w:r>
        <w:rPr>
          <w:rFonts w:ascii="Comic Sans MS" w:hAnsi="Comic Sans MS"/>
        </w:rPr>
        <w:t>Welholme</w:t>
      </w:r>
      <w:proofErr w:type="spellEnd"/>
      <w:r>
        <w:rPr>
          <w:rFonts w:ascii="Comic Sans MS" w:hAnsi="Comic Sans MS"/>
        </w:rPr>
        <w:t xml:space="preserve"> - </w:t>
      </w:r>
      <w:r w:rsidR="001E3836">
        <w:rPr>
          <w:rFonts w:ascii="Comic Sans MS" w:hAnsi="Comic Sans MS"/>
        </w:rPr>
        <w:t xml:space="preserve">31 pupils were eligible for FSM     </w:t>
      </w:r>
    </w:p>
    <w:p w:rsidR="00AC7C49" w:rsidRDefault="00F2562A">
      <w:pPr>
        <w:rPr>
          <w:rFonts w:ascii="Comic Sans MS" w:hAnsi="Comic Sans MS"/>
        </w:rPr>
      </w:pPr>
      <w:proofErr w:type="spellStart"/>
      <w:r>
        <w:rPr>
          <w:rFonts w:ascii="Comic Sans MS" w:hAnsi="Comic Sans MS"/>
        </w:rPr>
        <w:t>Welholme</w:t>
      </w:r>
      <w:proofErr w:type="spellEnd"/>
      <w:r>
        <w:rPr>
          <w:rFonts w:ascii="Comic Sans MS" w:hAnsi="Comic Sans MS"/>
        </w:rPr>
        <w:t xml:space="preserve">: </w:t>
      </w:r>
      <w:r w:rsidR="002871F3">
        <w:rPr>
          <w:rFonts w:ascii="Comic Sans MS" w:hAnsi="Comic Sans MS"/>
        </w:rPr>
        <w:t xml:space="preserve">all pupils – 59%   </w:t>
      </w:r>
      <w:r w:rsidR="002350BE">
        <w:rPr>
          <w:rFonts w:ascii="Comic Sans MS" w:hAnsi="Comic Sans MS"/>
        </w:rPr>
        <w:t xml:space="preserve">    FSM reading ARE - 55%       </w:t>
      </w:r>
      <w:r w:rsidR="002871F3">
        <w:rPr>
          <w:rFonts w:ascii="Comic Sans MS" w:hAnsi="Comic Sans MS"/>
        </w:rPr>
        <w:t xml:space="preserve">  other pupils – 62%</w:t>
      </w:r>
    </w:p>
    <w:p w:rsidR="00F2562A" w:rsidRDefault="00AC7C49">
      <w:pPr>
        <w:rPr>
          <w:rFonts w:ascii="Comic Sans MS" w:hAnsi="Comic Sans MS"/>
        </w:rPr>
      </w:pPr>
      <w:r>
        <w:rPr>
          <w:rFonts w:ascii="Comic Sans MS" w:hAnsi="Comic Sans MS"/>
        </w:rPr>
        <w:t xml:space="preserve">Pupil Premium - </w:t>
      </w:r>
      <w:r w:rsidR="00DD5944">
        <w:rPr>
          <w:rFonts w:ascii="Comic Sans MS" w:hAnsi="Comic Sans MS"/>
        </w:rPr>
        <w:t>GDS</w:t>
      </w:r>
      <w:r w:rsidR="00957839">
        <w:rPr>
          <w:rFonts w:ascii="Comic Sans MS" w:hAnsi="Comic Sans MS"/>
        </w:rPr>
        <w:t xml:space="preserve"> - </w:t>
      </w:r>
      <w:r w:rsidR="002871F3">
        <w:rPr>
          <w:rFonts w:ascii="Comic Sans MS" w:hAnsi="Comic Sans MS"/>
        </w:rPr>
        <w:t xml:space="preserve">10% </w:t>
      </w:r>
      <w:r w:rsidR="002350BE">
        <w:rPr>
          <w:rFonts w:ascii="Comic Sans MS" w:hAnsi="Comic Sans MS"/>
        </w:rPr>
        <w:t xml:space="preserve">     </w:t>
      </w:r>
      <w:r w:rsidR="00DD5944">
        <w:rPr>
          <w:rFonts w:ascii="Comic Sans MS" w:hAnsi="Comic Sans MS"/>
        </w:rPr>
        <w:t>Expected</w:t>
      </w:r>
      <w:r w:rsidR="00957839">
        <w:rPr>
          <w:rFonts w:ascii="Comic Sans MS" w:hAnsi="Comic Sans MS"/>
        </w:rPr>
        <w:t xml:space="preserve"> - </w:t>
      </w:r>
      <w:r w:rsidR="002871F3">
        <w:rPr>
          <w:rFonts w:ascii="Comic Sans MS" w:hAnsi="Comic Sans MS"/>
        </w:rPr>
        <w:t xml:space="preserve">45% </w:t>
      </w:r>
      <w:r w:rsidR="002350BE">
        <w:rPr>
          <w:rFonts w:ascii="Comic Sans MS" w:hAnsi="Comic Sans MS"/>
        </w:rPr>
        <w:t xml:space="preserve">     </w:t>
      </w:r>
      <w:r w:rsidR="00DD5944">
        <w:rPr>
          <w:rFonts w:ascii="Comic Sans MS" w:hAnsi="Comic Sans MS"/>
        </w:rPr>
        <w:t>below</w:t>
      </w:r>
      <w:r w:rsidR="00957839">
        <w:rPr>
          <w:rFonts w:ascii="Comic Sans MS" w:hAnsi="Comic Sans MS"/>
        </w:rPr>
        <w:t xml:space="preserve"> - </w:t>
      </w:r>
      <w:r w:rsidR="00DD5944">
        <w:rPr>
          <w:rFonts w:ascii="Comic Sans MS" w:hAnsi="Comic Sans MS"/>
        </w:rPr>
        <w:t xml:space="preserve">45%  </w:t>
      </w:r>
    </w:p>
    <w:p w:rsidR="002350BE" w:rsidRDefault="00F2562A">
      <w:pPr>
        <w:rPr>
          <w:rFonts w:ascii="Comic Sans MS" w:hAnsi="Comic Sans MS"/>
          <w:color w:val="0070C0"/>
        </w:rPr>
      </w:pPr>
      <w:r>
        <w:rPr>
          <w:rFonts w:ascii="Comic Sans MS" w:hAnsi="Comic Sans MS"/>
          <w:color w:val="0070C0"/>
        </w:rPr>
        <w:t>The percentage of child</w:t>
      </w:r>
      <w:r w:rsidR="001E3836">
        <w:rPr>
          <w:rFonts w:ascii="Comic Sans MS" w:hAnsi="Comic Sans MS"/>
          <w:color w:val="0070C0"/>
        </w:rPr>
        <w:t>ren entitled to FSM who met ARE</w:t>
      </w:r>
      <w:r w:rsidR="002350BE">
        <w:rPr>
          <w:rFonts w:ascii="Comic Sans MS" w:hAnsi="Comic Sans MS"/>
          <w:color w:val="0070C0"/>
        </w:rPr>
        <w:t xml:space="preserve"> was 5</w:t>
      </w:r>
      <w:r>
        <w:rPr>
          <w:rFonts w:ascii="Comic Sans MS" w:hAnsi="Comic Sans MS"/>
          <w:color w:val="0070C0"/>
        </w:rPr>
        <w:t xml:space="preserve">% </w:t>
      </w:r>
      <w:r w:rsidRPr="00F2562A">
        <w:rPr>
          <w:rFonts w:ascii="Comic Sans MS" w:hAnsi="Comic Sans MS"/>
          <w:color w:val="0070C0"/>
        </w:rPr>
        <w:t>lower than National, we</w:t>
      </w:r>
      <w:r>
        <w:rPr>
          <w:rFonts w:ascii="Comic Sans MS" w:hAnsi="Comic Sans MS"/>
          <w:color w:val="0070C0"/>
        </w:rPr>
        <w:t xml:space="preserve"> aim to meet national standards in reading.</w:t>
      </w:r>
      <w:r w:rsidR="002350BE">
        <w:rPr>
          <w:rFonts w:ascii="Comic Sans MS" w:hAnsi="Comic Sans MS"/>
          <w:color w:val="0070C0"/>
        </w:rPr>
        <w:t xml:space="preserve"> </w:t>
      </w:r>
    </w:p>
    <w:p w:rsidR="00F2562A" w:rsidRDefault="002350BE">
      <w:pPr>
        <w:rPr>
          <w:rFonts w:ascii="Comic Sans MS" w:hAnsi="Comic Sans MS"/>
          <w:color w:val="0070C0"/>
        </w:rPr>
      </w:pPr>
      <w:r>
        <w:rPr>
          <w:rFonts w:ascii="Comic Sans MS" w:hAnsi="Comic Sans MS"/>
          <w:color w:val="0070C0"/>
        </w:rPr>
        <w:t xml:space="preserve">The gap between FSM and </w:t>
      </w:r>
      <w:r w:rsidR="00CD56C2">
        <w:rPr>
          <w:rFonts w:ascii="Comic Sans MS" w:hAnsi="Comic Sans MS"/>
          <w:color w:val="0070C0"/>
        </w:rPr>
        <w:t>all pupils in school is 4</w:t>
      </w:r>
      <w:r>
        <w:rPr>
          <w:rFonts w:ascii="Comic Sans MS" w:hAnsi="Comic Sans MS"/>
          <w:color w:val="0070C0"/>
        </w:rPr>
        <w:t>%. We aim to narrow this gap.</w:t>
      </w:r>
    </w:p>
    <w:p w:rsidR="00AC7C49" w:rsidRPr="00AC7C49" w:rsidRDefault="00AC7C49">
      <w:pPr>
        <w:rPr>
          <w:rFonts w:ascii="Comic Sans MS" w:hAnsi="Comic Sans MS"/>
          <w:color w:val="0070C0"/>
        </w:rPr>
      </w:pPr>
      <w:r>
        <w:rPr>
          <w:rFonts w:ascii="Comic Sans MS" w:hAnsi="Comic Sans MS"/>
          <w:color w:val="0070C0"/>
        </w:rPr>
        <w:t xml:space="preserve">For information about how this is going to be achieved please refer to our Academy Improvement Plan which is available on the school website </w:t>
      </w:r>
      <w:hyperlink r:id="rId5" w:history="1">
        <w:r w:rsidRPr="00504D66">
          <w:rPr>
            <w:rStyle w:val="Hyperlink"/>
            <w:rFonts w:ascii="Comic Sans MS" w:hAnsi="Comic Sans MS"/>
          </w:rPr>
          <w:t>www.welholmeprimary.com</w:t>
        </w:r>
      </w:hyperlink>
    </w:p>
    <w:sectPr w:rsidR="00AC7C49" w:rsidRPr="00AC7C49" w:rsidSect="00AC7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090"/>
    <w:multiLevelType w:val="multilevel"/>
    <w:tmpl w:val="FEA2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C28CB"/>
    <w:multiLevelType w:val="multilevel"/>
    <w:tmpl w:val="5A1E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81EAB"/>
    <w:multiLevelType w:val="multilevel"/>
    <w:tmpl w:val="587C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4366F"/>
    <w:multiLevelType w:val="multilevel"/>
    <w:tmpl w:val="0158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042AB"/>
    <w:multiLevelType w:val="multilevel"/>
    <w:tmpl w:val="BC1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91CD5"/>
    <w:multiLevelType w:val="multilevel"/>
    <w:tmpl w:val="7DB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535BF"/>
    <w:multiLevelType w:val="multilevel"/>
    <w:tmpl w:val="58A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B76DF"/>
    <w:multiLevelType w:val="multilevel"/>
    <w:tmpl w:val="15C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A4B89"/>
    <w:multiLevelType w:val="multilevel"/>
    <w:tmpl w:val="1AC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71731"/>
    <w:multiLevelType w:val="multilevel"/>
    <w:tmpl w:val="DF7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70B01"/>
    <w:multiLevelType w:val="multilevel"/>
    <w:tmpl w:val="BF02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65CAD"/>
    <w:multiLevelType w:val="multilevel"/>
    <w:tmpl w:val="520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14E91"/>
    <w:multiLevelType w:val="multilevel"/>
    <w:tmpl w:val="D238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11BD3"/>
    <w:multiLevelType w:val="multilevel"/>
    <w:tmpl w:val="53B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349B4"/>
    <w:multiLevelType w:val="multilevel"/>
    <w:tmpl w:val="9934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BA2BB0"/>
    <w:multiLevelType w:val="multilevel"/>
    <w:tmpl w:val="6C3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214FE"/>
    <w:multiLevelType w:val="hybridMultilevel"/>
    <w:tmpl w:val="560C8586"/>
    <w:lvl w:ilvl="0" w:tplc="1E2282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04F92"/>
    <w:multiLevelType w:val="multilevel"/>
    <w:tmpl w:val="B53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7"/>
  </w:num>
  <w:num w:numId="5">
    <w:abstractNumId w:val="15"/>
  </w:num>
  <w:num w:numId="6">
    <w:abstractNumId w:val="0"/>
  </w:num>
  <w:num w:numId="7">
    <w:abstractNumId w:val="14"/>
  </w:num>
  <w:num w:numId="8">
    <w:abstractNumId w:val="1"/>
  </w:num>
  <w:num w:numId="9">
    <w:abstractNumId w:val="5"/>
  </w:num>
  <w:num w:numId="10">
    <w:abstractNumId w:val="10"/>
  </w:num>
  <w:num w:numId="11">
    <w:abstractNumId w:val="13"/>
  </w:num>
  <w:num w:numId="12">
    <w:abstractNumId w:val="8"/>
  </w:num>
  <w:num w:numId="13">
    <w:abstractNumId w:val="12"/>
  </w:num>
  <w:num w:numId="14">
    <w:abstractNumId w:val="3"/>
  </w:num>
  <w:num w:numId="15">
    <w:abstractNumId w:val="2"/>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EF"/>
    <w:rsid w:val="000252C9"/>
    <w:rsid w:val="00042415"/>
    <w:rsid w:val="000C7E27"/>
    <w:rsid w:val="000E1D4A"/>
    <w:rsid w:val="000E7525"/>
    <w:rsid w:val="001E3836"/>
    <w:rsid w:val="002350BE"/>
    <w:rsid w:val="002871F3"/>
    <w:rsid w:val="003177E1"/>
    <w:rsid w:val="00344CC6"/>
    <w:rsid w:val="003537B4"/>
    <w:rsid w:val="003B41EF"/>
    <w:rsid w:val="0044463D"/>
    <w:rsid w:val="00483740"/>
    <w:rsid w:val="00484AC0"/>
    <w:rsid w:val="00604251"/>
    <w:rsid w:val="00646538"/>
    <w:rsid w:val="006566E0"/>
    <w:rsid w:val="00694513"/>
    <w:rsid w:val="006C0F0F"/>
    <w:rsid w:val="007B14F2"/>
    <w:rsid w:val="007D7316"/>
    <w:rsid w:val="00844D22"/>
    <w:rsid w:val="00894D68"/>
    <w:rsid w:val="00957839"/>
    <w:rsid w:val="00967B04"/>
    <w:rsid w:val="00986089"/>
    <w:rsid w:val="00987171"/>
    <w:rsid w:val="0099075A"/>
    <w:rsid w:val="00996EE6"/>
    <w:rsid w:val="00A4563A"/>
    <w:rsid w:val="00A873FD"/>
    <w:rsid w:val="00AB225A"/>
    <w:rsid w:val="00AC7C49"/>
    <w:rsid w:val="00AE280D"/>
    <w:rsid w:val="00C04EAF"/>
    <w:rsid w:val="00CB4270"/>
    <w:rsid w:val="00CD56C2"/>
    <w:rsid w:val="00CE0AC8"/>
    <w:rsid w:val="00CE4F88"/>
    <w:rsid w:val="00D943D8"/>
    <w:rsid w:val="00DC0411"/>
    <w:rsid w:val="00DD5944"/>
    <w:rsid w:val="00E0041A"/>
    <w:rsid w:val="00E25DD0"/>
    <w:rsid w:val="00ED166F"/>
    <w:rsid w:val="00F2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5F3A4-12D0-4AE3-A1E9-6B077F75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16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AC0"/>
    <w:rPr>
      <w:b/>
      <w:bCs/>
    </w:rPr>
  </w:style>
  <w:style w:type="paragraph" w:styleId="ListParagraph">
    <w:name w:val="List Paragraph"/>
    <w:basedOn w:val="Normal"/>
    <w:uiPriority w:val="34"/>
    <w:qFormat/>
    <w:rsid w:val="00ED166F"/>
    <w:pPr>
      <w:ind w:left="720"/>
      <w:contextualSpacing/>
    </w:pPr>
  </w:style>
  <w:style w:type="character" w:styleId="Hyperlink">
    <w:name w:val="Hyperlink"/>
    <w:basedOn w:val="DefaultParagraphFont"/>
    <w:uiPriority w:val="99"/>
    <w:unhideWhenUsed/>
    <w:rsid w:val="00ED166F"/>
    <w:rPr>
      <w:color w:val="0000FF" w:themeColor="hyperlink"/>
      <w:u w:val="single"/>
    </w:rPr>
  </w:style>
  <w:style w:type="character" w:customStyle="1" w:styleId="Heading3Char">
    <w:name w:val="Heading 3 Char"/>
    <w:basedOn w:val="DefaultParagraphFont"/>
    <w:link w:val="Heading3"/>
    <w:uiPriority w:val="9"/>
    <w:rsid w:val="00ED166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D166F"/>
  </w:style>
  <w:style w:type="paragraph" w:styleId="BalloonText">
    <w:name w:val="Balloon Text"/>
    <w:basedOn w:val="Normal"/>
    <w:link w:val="BalloonTextChar"/>
    <w:uiPriority w:val="99"/>
    <w:semiHidden/>
    <w:unhideWhenUsed/>
    <w:rsid w:val="00AC7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399">
      <w:bodyDiv w:val="1"/>
      <w:marLeft w:val="0"/>
      <w:marRight w:val="0"/>
      <w:marTop w:val="0"/>
      <w:marBottom w:val="0"/>
      <w:divBdr>
        <w:top w:val="none" w:sz="0" w:space="0" w:color="auto"/>
        <w:left w:val="none" w:sz="0" w:space="0" w:color="auto"/>
        <w:bottom w:val="none" w:sz="0" w:space="0" w:color="auto"/>
        <w:right w:val="none" w:sz="0" w:space="0" w:color="auto"/>
      </w:divBdr>
    </w:div>
    <w:div w:id="2085058588">
      <w:bodyDiv w:val="1"/>
      <w:marLeft w:val="0"/>
      <w:marRight w:val="0"/>
      <w:marTop w:val="0"/>
      <w:marBottom w:val="0"/>
      <w:divBdr>
        <w:top w:val="none" w:sz="0" w:space="0" w:color="auto"/>
        <w:left w:val="none" w:sz="0" w:space="0" w:color="auto"/>
        <w:bottom w:val="none" w:sz="0" w:space="0" w:color="auto"/>
        <w:right w:val="none" w:sz="0" w:space="0" w:color="auto"/>
      </w:divBdr>
      <w:divsChild>
        <w:div w:id="113326831">
          <w:marLeft w:val="0"/>
          <w:marRight w:val="0"/>
          <w:marTop w:val="0"/>
          <w:marBottom w:val="0"/>
          <w:divBdr>
            <w:top w:val="none" w:sz="0" w:space="0" w:color="auto"/>
            <w:left w:val="none" w:sz="0" w:space="0" w:color="auto"/>
            <w:bottom w:val="none" w:sz="0" w:space="0" w:color="auto"/>
            <w:right w:val="none" w:sz="0" w:space="0" w:color="auto"/>
          </w:divBdr>
          <w:divsChild>
            <w:div w:id="600072362">
              <w:marLeft w:val="0"/>
              <w:marRight w:val="0"/>
              <w:marTop w:val="0"/>
              <w:marBottom w:val="0"/>
              <w:divBdr>
                <w:top w:val="none" w:sz="0" w:space="0" w:color="auto"/>
                <w:left w:val="none" w:sz="0" w:space="0" w:color="auto"/>
                <w:bottom w:val="none" w:sz="0" w:space="0" w:color="auto"/>
                <w:right w:val="none" w:sz="0" w:space="0" w:color="auto"/>
              </w:divBdr>
              <w:divsChild>
                <w:div w:id="1715494905">
                  <w:marLeft w:val="0"/>
                  <w:marRight w:val="0"/>
                  <w:marTop w:val="0"/>
                  <w:marBottom w:val="0"/>
                  <w:divBdr>
                    <w:top w:val="none" w:sz="0" w:space="0" w:color="auto"/>
                    <w:left w:val="none" w:sz="0" w:space="0" w:color="auto"/>
                    <w:bottom w:val="none" w:sz="0" w:space="0" w:color="auto"/>
                    <w:right w:val="none" w:sz="0" w:space="0" w:color="auto"/>
                  </w:divBdr>
                  <w:divsChild>
                    <w:div w:id="1298533790">
                      <w:marLeft w:val="0"/>
                      <w:marRight w:val="0"/>
                      <w:marTop w:val="0"/>
                      <w:marBottom w:val="0"/>
                      <w:divBdr>
                        <w:top w:val="none" w:sz="0" w:space="0" w:color="auto"/>
                        <w:left w:val="none" w:sz="0" w:space="0" w:color="auto"/>
                        <w:bottom w:val="none" w:sz="0" w:space="0" w:color="auto"/>
                        <w:right w:val="none" w:sz="0" w:space="0" w:color="auto"/>
                      </w:divBdr>
                      <w:divsChild>
                        <w:div w:id="1984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198">
                  <w:marLeft w:val="0"/>
                  <w:marRight w:val="0"/>
                  <w:marTop w:val="0"/>
                  <w:marBottom w:val="0"/>
                  <w:divBdr>
                    <w:top w:val="none" w:sz="0" w:space="0" w:color="auto"/>
                    <w:left w:val="none" w:sz="0" w:space="0" w:color="auto"/>
                    <w:bottom w:val="none" w:sz="0" w:space="0" w:color="auto"/>
                    <w:right w:val="none" w:sz="0" w:space="0" w:color="auto"/>
                  </w:divBdr>
                  <w:divsChild>
                    <w:div w:id="1982029586">
                      <w:marLeft w:val="0"/>
                      <w:marRight w:val="0"/>
                      <w:marTop w:val="0"/>
                      <w:marBottom w:val="0"/>
                      <w:divBdr>
                        <w:top w:val="none" w:sz="0" w:space="0" w:color="auto"/>
                        <w:left w:val="none" w:sz="0" w:space="0" w:color="auto"/>
                        <w:bottom w:val="none" w:sz="0" w:space="0" w:color="auto"/>
                        <w:right w:val="none" w:sz="0" w:space="0" w:color="auto"/>
                      </w:divBdr>
                      <w:divsChild>
                        <w:div w:id="56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4718">
          <w:marLeft w:val="0"/>
          <w:marRight w:val="0"/>
          <w:marTop w:val="0"/>
          <w:marBottom w:val="0"/>
          <w:divBdr>
            <w:top w:val="none" w:sz="0" w:space="0" w:color="auto"/>
            <w:left w:val="none" w:sz="0" w:space="0" w:color="auto"/>
            <w:bottom w:val="none" w:sz="0" w:space="0" w:color="auto"/>
            <w:right w:val="none" w:sz="0" w:space="0" w:color="auto"/>
          </w:divBdr>
          <w:divsChild>
            <w:div w:id="1314064528">
              <w:marLeft w:val="0"/>
              <w:marRight w:val="0"/>
              <w:marTop w:val="0"/>
              <w:marBottom w:val="0"/>
              <w:divBdr>
                <w:top w:val="none" w:sz="0" w:space="0" w:color="auto"/>
                <w:left w:val="none" w:sz="0" w:space="0" w:color="auto"/>
                <w:bottom w:val="none" w:sz="0" w:space="0" w:color="auto"/>
                <w:right w:val="none" w:sz="0" w:space="0" w:color="auto"/>
              </w:divBdr>
              <w:divsChild>
                <w:div w:id="1645894736">
                  <w:marLeft w:val="0"/>
                  <w:marRight w:val="0"/>
                  <w:marTop w:val="0"/>
                  <w:marBottom w:val="0"/>
                  <w:divBdr>
                    <w:top w:val="none" w:sz="0" w:space="0" w:color="auto"/>
                    <w:left w:val="none" w:sz="0" w:space="0" w:color="auto"/>
                    <w:bottom w:val="none" w:sz="0" w:space="0" w:color="auto"/>
                    <w:right w:val="none" w:sz="0" w:space="0" w:color="auto"/>
                  </w:divBdr>
                  <w:divsChild>
                    <w:div w:id="1015882937">
                      <w:marLeft w:val="0"/>
                      <w:marRight w:val="0"/>
                      <w:marTop w:val="0"/>
                      <w:marBottom w:val="0"/>
                      <w:divBdr>
                        <w:top w:val="none" w:sz="0" w:space="0" w:color="auto"/>
                        <w:left w:val="none" w:sz="0" w:space="0" w:color="auto"/>
                        <w:bottom w:val="none" w:sz="0" w:space="0" w:color="auto"/>
                        <w:right w:val="none" w:sz="0" w:space="0" w:color="auto"/>
                      </w:divBdr>
                      <w:divsChild>
                        <w:div w:id="17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902">
                  <w:marLeft w:val="0"/>
                  <w:marRight w:val="0"/>
                  <w:marTop w:val="0"/>
                  <w:marBottom w:val="0"/>
                  <w:divBdr>
                    <w:top w:val="none" w:sz="0" w:space="0" w:color="auto"/>
                    <w:left w:val="none" w:sz="0" w:space="0" w:color="auto"/>
                    <w:bottom w:val="none" w:sz="0" w:space="0" w:color="auto"/>
                    <w:right w:val="none" w:sz="0" w:space="0" w:color="auto"/>
                  </w:divBdr>
                  <w:divsChild>
                    <w:div w:id="1300963789">
                      <w:marLeft w:val="0"/>
                      <w:marRight w:val="0"/>
                      <w:marTop w:val="0"/>
                      <w:marBottom w:val="0"/>
                      <w:divBdr>
                        <w:top w:val="none" w:sz="0" w:space="0" w:color="auto"/>
                        <w:left w:val="none" w:sz="0" w:space="0" w:color="auto"/>
                        <w:bottom w:val="none" w:sz="0" w:space="0" w:color="auto"/>
                        <w:right w:val="none" w:sz="0" w:space="0" w:color="auto"/>
                      </w:divBdr>
                      <w:divsChild>
                        <w:div w:id="516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82476">
          <w:marLeft w:val="0"/>
          <w:marRight w:val="0"/>
          <w:marTop w:val="0"/>
          <w:marBottom w:val="0"/>
          <w:divBdr>
            <w:top w:val="none" w:sz="0" w:space="0" w:color="auto"/>
            <w:left w:val="none" w:sz="0" w:space="0" w:color="auto"/>
            <w:bottom w:val="none" w:sz="0" w:space="0" w:color="auto"/>
            <w:right w:val="none" w:sz="0" w:space="0" w:color="auto"/>
          </w:divBdr>
          <w:divsChild>
            <w:div w:id="1929728187">
              <w:marLeft w:val="0"/>
              <w:marRight w:val="0"/>
              <w:marTop w:val="0"/>
              <w:marBottom w:val="0"/>
              <w:divBdr>
                <w:top w:val="none" w:sz="0" w:space="0" w:color="auto"/>
                <w:left w:val="none" w:sz="0" w:space="0" w:color="auto"/>
                <w:bottom w:val="none" w:sz="0" w:space="0" w:color="auto"/>
                <w:right w:val="none" w:sz="0" w:space="0" w:color="auto"/>
              </w:divBdr>
              <w:divsChild>
                <w:div w:id="863977120">
                  <w:marLeft w:val="0"/>
                  <w:marRight w:val="0"/>
                  <w:marTop w:val="0"/>
                  <w:marBottom w:val="0"/>
                  <w:divBdr>
                    <w:top w:val="none" w:sz="0" w:space="0" w:color="auto"/>
                    <w:left w:val="none" w:sz="0" w:space="0" w:color="auto"/>
                    <w:bottom w:val="none" w:sz="0" w:space="0" w:color="auto"/>
                    <w:right w:val="none" w:sz="0" w:space="0" w:color="auto"/>
                  </w:divBdr>
                  <w:divsChild>
                    <w:div w:id="1576552424">
                      <w:marLeft w:val="0"/>
                      <w:marRight w:val="0"/>
                      <w:marTop w:val="0"/>
                      <w:marBottom w:val="0"/>
                      <w:divBdr>
                        <w:top w:val="none" w:sz="0" w:space="0" w:color="auto"/>
                        <w:left w:val="none" w:sz="0" w:space="0" w:color="auto"/>
                        <w:bottom w:val="none" w:sz="0" w:space="0" w:color="auto"/>
                        <w:right w:val="none" w:sz="0" w:space="0" w:color="auto"/>
                      </w:divBdr>
                      <w:divsChild>
                        <w:div w:id="19277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7871">
                  <w:marLeft w:val="0"/>
                  <w:marRight w:val="0"/>
                  <w:marTop w:val="0"/>
                  <w:marBottom w:val="0"/>
                  <w:divBdr>
                    <w:top w:val="none" w:sz="0" w:space="0" w:color="auto"/>
                    <w:left w:val="none" w:sz="0" w:space="0" w:color="auto"/>
                    <w:bottom w:val="none" w:sz="0" w:space="0" w:color="auto"/>
                    <w:right w:val="none" w:sz="0" w:space="0" w:color="auto"/>
                  </w:divBdr>
                  <w:divsChild>
                    <w:div w:id="807238742">
                      <w:marLeft w:val="0"/>
                      <w:marRight w:val="0"/>
                      <w:marTop w:val="0"/>
                      <w:marBottom w:val="0"/>
                      <w:divBdr>
                        <w:top w:val="none" w:sz="0" w:space="0" w:color="auto"/>
                        <w:left w:val="none" w:sz="0" w:space="0" w:color="auto"/>
                        <w:bottom w:val="none" w:sz="0" w:space="0" w:color="auto"/>
                        <w:right w:val="none" w:sz="0" w:space="0" w:color="auto"/>
                      </w:divBdr>
                      <w:divsChild>
                        <w:div w:id="6221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32811">
          <w:marLeft w:val="0"/>
          <w:marRight w:val="0"/>
          <w:marTop w:val="0"/>
          <w:marBottom w:val="0"/>
          <w:divBdr>
            <w:top w:val="none" w:sz="0" w:space="0" w:color="auto"/>
            <w:left w:val="none" w:sz="0" w:space="0" w:color="auto"/>
            <w:bottom w:val="none" w:sz="0" w:space="0" w:color="auto"/>
            <w:right w:val="none" w:sz="0" w:space="0" w:color="auto"/>
          </w:divBdr>
          <w:divsChild>
            <w:div w:id="1176067967">
              <w:marLeft w:val="0"/>
              <w:marRight w:val="0"/>
              <w:marTop w:val="0"/>
              <w:marBottom w:val="0"/>
              <w:divBdr>
                <w:top w:val="none" w:sz="0" w:space="0" w:color="auto"/>
                <w:left w:val="none" w:sz="0" w:space="0" w:color="auto"/>
                <w:bottom w:val="none" w:sz="0" w:space="0" w:color="auto"/>
                <w:right w:val="none" w:sz="0" w:space="0" w:color="auto"/>
              </w:divBdr>
              <w:divsChild>
                <w:div w:id="665018518">
                  <w:marLeft w:val="0"/>
                  <w:marRight w:val="0"/>
                  <w:marTop w:val="0"/>
                  <w:marBottom w:val="0"/>
                  <w:divBdr>
                    <w:top w:val="none" w:sz="0" w:space="0" w:color="auto"/>
                    <w:left w:val="none" w:sz="0" w:space="0" w:color="auto"/>
                    <w:bottom w:val="none" w:sz="0" w:space="0" w:color="auto"/>
                    <w:right w:val="none" w:sz="0" w:space="0" w:color="auto"/>
                  </w:divBdr>
                  <w:divsChild>
                    <w:div w:id="204803868">
                      <w:marLeft w:val="0"/>
                      <w:marRight w:val="0"/>
                      <w:marTop w:val="0"/>
                      <w:marBottom w:val="0"/>
                      <w:divBdr>
                        <w:top w:val="none" w:sz="0" w:space="0" w:color="auto"/>
                        <w:left w:val="none" w:sz="0" w:space="0" w:color="auto"/>
                        <w:bottom w:val="none" w:sz="0" w:space="0" w:color="auto"/>
                        <w:right w:val="none" w:sz="0" w:space="0" w:color="auto"/>
                      </w:divBdr>
                      <w:divsChild>
                        <w:div w:id="9698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4963">
                  <w:marLeft w:val="0"/>
                  <w:marRight w:val="0"/>
                  <w:marTop w:val="0"/>
                  <w:marBottom w:val="0"/>
                  <w:divBdr>
                    <w:top w:val="none" w:sz="0" w:space="0" w:color="auto"/>
                    <w:left w:val="none" w:sz="0" w:space="0" w:color="auto"/>
                    <w:bottom w:val="none" w:sz="0" w:space="0" w:color="auto"/>
                    <w:right w:val="none" w:sz="0" w:space="0" w:color="auto"/>
                  </w:divBdr>
                  <w:divsChild>
                    <w:div w:id="1054500407">
                      <w:marLeft w:val="0"/>
                      <w:marRight w:val="0"/>
                      <w:marTop w:val="0"/>
                      <w:marBottom w:val="0"/>
                      <w:divBdr>
                        <w:top w:val="none" w:sz="0" w:space="0" w:color="auto"/>
                        <w:left w:val="none" w:sz="0" w:space="0" w:color="auto"/>
                        <w:bottom w:val="none" w:sz="0" w:space="0" w:color="auto"/>
                        <w:right w:val="none" w:sz="0" w:space="0" w:color="auto"/>
                      </w:divBdr>
                      <w:divsChild>
                        <w:div w:id="20449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166">
          <w:marLeft w:val="0"/>
          <w:marRight w:val="0"/>
          <w:marTop w:val="0"/>
          <w:marBottom w:val="0"/>
          <w:divBdr>
            <w:top w:val="none" w:sz="0" w:space="0" w:color="auto"/>
            <w:left w:val="none" w:sz="0" w:space="0" w:color="auto"/>
            <w:bottom w:val="none" w:sz="0" w:space="0" w:color="auto"/>
            <w:right w:val="none" w:sz="0" w:space="0" w:color="auto"/>
          </w:divBdr>
          <w:divsChild>
            <w:div w:id="175273000">
              <w:marLeft w:val="0"/>
              <w:marRight w:val="0"/>
              <w:marTop w:val="0"/>
              <w:marBottom w:val="0"/>
              <w:divBdr>
                <w:top w:val="none" w:sz="0" w:space="0" w:color="auto"/>
                <w:left w:val="none" w:sz="0" w:space="0" w:color="auto"/>
                <w:bottom w:val="none" w:sz="0" w:space="0" w:color="auto"/>
                <w:right w:val="none" w:sz="0" w:space="0" w:color="auto"/>
              </w:divBdr>
              <w:divsChild>
                <w:div w:id="54359300">
                  <w:marLeft w:val="0"/>
                  <w:marRight w:val="0"/>
                  <w:marTop w:val="0"/>
                  <w:marBottom w:val="0"/>
                  <w:divBdr>
                    <w:top w:val="none" w:sz="0" w:space="0" w:color="auto"/>
                    <w:left w:val="none" w:sz="0" w:space="0" w:color="auto"/>
                    <w:bottom w:val="none" w:sz="0" w:space="0" w:color="auto"/>
                    <w:right w:val="none" w:sz="0" w:space="0" w:color="auto"/>
                  </w:divBdr>
                  <w:divsChild>
                    <w:div w:id="1546329827">
                      <w:marLeft w:val="0"/>
                      <w:marRight w:val="0"/>
                      <w:marTop w:val="0"/>
                      <w:marBottom w:val="0"/>
                      <w:divBdr>
                        <w:top w:val="none" w:sz="0" w:space="0" w:color="auto"/>
                        <w:left w:val="none" w:sz="0" w:space="0" w:color="auto"/>
                        <w:bottom w:val="none" w:sz="0" w:space="0" w:color="auto"/>
                        <w:right w:val="none" w:sz="0" w:space="0" w:color="auto"/>
                      </w:divBdr>
                      <w:divsChild>
                        <w:div w:id="5582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80528">
                  <w:marLeft w:val="0"/>
                  <w:marRight w:val="0"/>
                  <w:marTop w:val="0"/>
                  <w:marBottom w:val="0"/>
                  <w:divBdr>
                    <w:top w:val="none" w:sz="0" w:space="0" w:color="auto"/>
                    <w:left w:val="none" w:sz="0" w:space="0" w:color="auto"/>
                    <w:bottom w:val="none" w:sz="0" w:space="0" w:color="auto"/>
                    <w:right w:val="none" w:sz="0" w:space="0" w:color="auto"/>
                  </w:divBdr>
                  <w:divsChild>
                    <w:div w:id="128668484">
                      <w:marLeft w:val="0"/>
                      <w:marRight w:val="0"/>
                      <w:marTop w:val="0"/>
                      <w:marBottom w:val="0"/>
                      <w:divBdr>
                        <w:top w:val="none" w:sz="0" w:space="0" w:color="auto"/>
                        <w:left w:val="none" w:sz="0" w:space="0" w:color="auto"/>
                        <w:bottom w:val="none" w:sz="0" w:space="0" w:color="auto"/>
                        <w:right w:val="none" w:sz="0" w:space="0" w:color="auto"/>
                      </w:divBdr>
                      <w:divsChild>
                        <w:div w:id="12883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4616">
          <w:marLeft w:val="0"/>
          <w:marRight w:val="0"/>
          <w:marTop w:val="0"/>
          <w:marBottom w:val="0"/>
          <w:divBdr>
            <w:top w:val="none" w:sz="0" w:space="0" w:color="auto"/>
            <w:left w:val="none" w:sz="0" w:space="0" w:color="auto"/>
            <w:bottom w:val="none" w:sz="0" w:space="0" w:color="auto"/>
            <w:right w:val="none" w:sz="0" w:space="0" w:color="auto"/>
          </w:divBdr>
          <w:divsChild>
            <w:div w:id="1864905166">
              <w:marLeft w:val="0"/>
              <w:marRight w:val="0"/>
              <w:marTop w:val="0"/>
              <w:marBottom w:val="0"/>
              <w:divBdr>
                <w:top w:val="none" w:sz="0" w:space="0" w:color="auto"/>
                <w:left w:val="none" w:sz="0" w:space="0" w:color="auto"/>
                <w:bottom w:val="none" w:sz="0" w:space="0" w:color="auto"/>
                <w:right w:val="none" w:sz="0" w:space="0" w:color="auto"/>
              </w:divBdr>
              <w:divsChild>
                <w:div w:id="151215307">
                  <w:marLeft w:val="0"/>
                  <w:marRight w:val="0"/>
                  <w:marTop w:val="0"/>
                  <w:marBottom w:val="0"/>
                  <w:divBdr>
                    <w:top w:val="none" w:sz="0" w:space="0" w:color="auto"/>
                    <w:left w:val="none" w:sz="0" w:space="0" w:color="auto"/>
                    <w:bottom w:val="none" w:sz="0" w:space="0" w:color="auto"/>
                    <w:right w:val="none" w:sz="0" w:space="0" w:color="auto"/>
                  </w:divBdr>
                  <w:divsChild>
                    <w:div w:id="1602487850">
                      <w:marLeft w:val="0"/>
                      <w:marRight w:val="0"/>
                      <w:marTop w:val="0"/>
                      <w:marBottom w:val="0"/>
                      <w:divBdr>
                        <w:top w:val="none" w:sz="0" w:space="0" w:color="auto"/>
                        <w:left w:val="none" w:sz="0" w:space="0" w:color="auto"/>
                        <w:bottom w:val="none" w:sz="0" w:space="0" w:color="auto"/>
                        <w:right w:val="none" w:sz="0" w:space="0" w:color="auto"/>
                      </w:divBdr>
                      <w:divsChild>
                        <w:div w:id="7606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8">
                  <w:marLeft w:val="0"/>
                  <w:marRight w:val="0"/>
                  <w:marTop w:val="0"/>
                  <w:marBottom w:val="0"/>
                  <w:divBdr>
                    <w:top w:val="none" w:sz="0" w:space="0" w:color="auto"/>
                    <w:left w:val="none" w:sz="0" w:space="0" w:color="auto"/>
                    <w:bottom w:val="none" w:sz="0" w:space="0" w:color="auto"/>
                    <w:right w:val="none" w:sz="0" w:space="0" w:color="auto"/>
                  </w:divBdr>
                  <w:divsChild>
                    <w:div w:id="1456949366">
                      <w:marLeft w:val="0"/>
                      <w:marRight w:val="0"/>
                      <w:marTop w:val="0"/>
                      <w:marBottom w:val="0"/>
                      <w:divBdr>
                        <w:top w:val="none" w:sz="0" w:space="0" w:color="auto"/>
                        <w:left w:val="none" w:sz="0" w:space="0" w:color="auto"/>
                        <w:bottom w:val="none" w:sz="0" w:space="0" w:color="auto"/>
                        <w:right w:val="none" w:sz="0" w:space="0" w:color="auto"/>
                      </w:divBdr>
                      <w:divsChild>
                        <w:div w:id="1852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5465">
          <w:marLeft w:val="0"/>
          <w:marRight w:val="0"/>
          <w:marTop w:val="0"/>
          <w:marBottom w:val="0"/>
          <w:divBdr>
            <w:top w:val="none" w:sz="0" w:space="0" w:color="auto"/>
            <w:left w:val="none" w:sz="0" w:space="0" w:color="auto"/>
            <w:bottom w:val="none" w:sz="0" w:space="0" w:color="auto"/>
            <w:right w:val="none" w:sz="0" w:space="0" w:color="auto"/>
          </w:divBdr>
          <w:divsChild>
            <w:div w:id="1263489945">
              <w:marLeft w:val="0"/>
              <w:marRight w:val="0"/>
              <w:marTop w:val="0"/>
              <w:marBottom w:val="0"/>
              <w:divBdr>
                <w:top w:val="none" w:sz="0" w:space="0" w:color="auto"/>
                <w:left w:val="none" w:sz="0" w:space="0" w:color="auto"/>
                <w:bottom w:val="none" w:sz="0" w:space="0" w:color="auto"/>
                <w:right w:val="none" w:sz="0" w:space="0" w:color="auto"/>
              </w:divBdr>
              <w:divsChild>
                <w:div w:id="400913535">
                  <w:marLeft w:val="0"/>
                  <w:marRight w:val="0"/>
                  <w:marTop w:val="0"/>
                  <w:marBottom w:val="0"/>
                  <w:divBdr>
                    <w:top w:val="none" w:sz="0" w:space="0" w:color="auto"/>
                    <w:left w:val="none" w:sz="0" w:space="0" w:color="auto"/>
                    <w:bottom w:val="none" w:sz="0" w:space="0" w:color="auto"/>
                    <w:right w:val="none" w:sz="0" w:space="0" w:color="auto"/>
                  </w:divBdr>
                  <w:divsChild>
                    <w:div w:id="17049620">
                      <w:marLeft w:val="0"/>
                      <w:marRight w:val="0"/>
                      <w:marTop w:val="0"/>
                      <w:marBottom w:val="0"/>
                      <w:divBdr>
                        <w:top w:val="none" w:sz="0" w:space="0" w:color="auto"/>
                        <w:left w:val="none" w:sz="0" w:space="0" w:color="auto"/>
                        <w:bottom w:val="none" w:sz="0" w:space="0" w:color="auto"/>
                        <w:right w:val="none" w:sz="0" w:space="0" w:color="auto"/>
                      </w:divBdr>
                      <w:divsChild>
                        <w:div w:id="452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443">
                  <w:marLeft w:val="0"/>
                  <w:marRight w:val="0"/>
                  <w:marTop w:val="0"/>
                  <w:marBottom w:val="0"/>
                  <w:divBdr>
                    <w:top w:val="none" w:sz="0" w:space="0" w:color="auto"/>
                    <w:left w:val="none" w:sz="0" w:space="0" w:color="auto"/>
                    <w:bottom w:val="none" w:sz="0" w:space="0" w:color="auto"/>
                    <w:right w:val="none" w:sz="0" w:space="0" w:color="auto"/>
                  </w:divBdr>
                  <w:divsChild>
                    <w:div w:id="1406534288">
                      <w:marLeft w:val="0"/>
                      <w:marRight w:val="0"/>
                      <w:marTop w:val="0"/>
                      <w:marBottom w:val="0"/>
                      <w:divBdr>
                        <w:top w:val="none" w:sz="0" w:space="0" w:color="auto"/>
                        <w:left w:val="none" w:sz="0" w:space="0" w:color="auto"/>
                        <w:bottom w:val="none" w:sz="0" w:space="0" w:color="auto"/>
                        <w:right w:val="none" w:sz="0" w:space="0" w:color="auto"/>
                      </w:divBdr>
                      <w:divsChild>
                        <w:div w:id="14049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4637">
          <w:marLeft w:val="0"/>
          <w:marRight w:val="0"/>
          <w:marTop w:val="0"/>
          <w:marBottom w:val="0"/>
          <w:divBdr>
            <w:top w:val="none" w:sz="0" w:space="0" w:color="auto"/>
            <w:left w:val="none" w:sz="0" w:space="0" w:color="auto"/>
            <w:bottom w:val="none" w:sz="0" w:space="0" w:color="auto"/>
            <w:right w:val="none" w:sz="0" w:space="0" w:color="auto"/>
          </w:divBdr>
          <w:divsChild>
            <w:div w:id="1052539681">
              <w:marLeft w:val="0"/>
              <w:marRight w:val="0"/>
              <w:marTop w:val="0"/>
              <w:marBottom w:val="0"/>
              <w:divBdr>
                <w:top w:val="none" w:sz="0" w:space="0" w:color="auto"/>
                <w:left w:val="none" w:sz="0" w:space="0" w:color="auto"/>
                <w:bottom w:val="none" w:sz="0" w:space="0" w:color="auto"/>
                <w:right w:val="none" w:sz="0" w:space="0" w:color="auto"/>
              </w:divBdr>
              <w:divsChild>
                <w:div w:id="1809780711">
                  <w:marLeft w:val="0"/>
                  <w:marRight w:val="0"/>
                  <w:marTop w:val="0"/>
                  <w:marBottom w:val="0"/>
                  <w:divBdr>
                    <w:top w:val="none" w:sz="0" w:space="0" w:color="auto"/>
                    <w:left w:val="none" w:sz="0" w:space="0" w:color="auto"/>
                    <w:bottom w:val="none" w:sz="0" w:space="0" w:color="auto"/>
                    <w:right w:val="none" w:sz="0" w:space="0" w:color="auto"/>
                  </w:divBdr>
                  <w:divsChild>
                    <w:div w:id="1887139444">
                      <w:marLeft w:val="0"/>
                      <w:marRight w:val="0"/>
                      <w:marTop w:val="0"/>
                      <w:marBottom w:val="0"/>
                      <w:divBdr>
                        <w:top w:val="none" w:sz="0" w:space="0" w:color="auto"/>
                        <w:left w:val="none" w:sz="0" w:space="0" w:color="auto"/>
                        <w:bottom w:val="none" w:sz="0" w:space="0" w:color="auto"/>
                        <w:right w:val="none" w:sz="0" w:space="0" w:color="auto"/>
                      </w:divBdr>
                      <w:divsChild>
                        <w:div w:id="18515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7047">
                  <w:marLeft w:val="0"/>
                  <w:marRight w:val="0"/>
                  <w:marTop w:val="0"/>
                  <w:marBottom w:val="0"/>
                  <w:divBdr>
                    <w:top w:val="none" w:sz="0" w:space="0" w:color="auto"/>
                    <w:left w:val="none" w:sz="0" w:space="0" w:color="auto"/>
                    <w:bottom w:val="none" w:sz="0" w:space="0" w:color="auto"/>
                    <w:right w:val="none" w:sz="0" w:space="0" w:color="auto"/>
                  </w:divBdr>
                  <w:divsChild>
                    <w:div w:id="319233614">
                      <w:marLeft w:val="0"/>
                      <w:marRight w:val="0"/>
                      <w:marTop w:val="0"/>
                      <w:marBottom w:val="0"/>
                      <w:divBdr>
                        <w:top w:val="none" w:sz="0" w:space="0" w:color="auto"/>
                        <w:left w:val="none" w:sz="0" w:space="0" w:color="auto"/>
                        <w:bottom w:val="none" w:sz="0" w:space="0" w:color="auto"/>
                        <w:right w:val="none" w:sz="0" w:space="0" w:color="auto"/>
                      </w:divBdr>
                      <w:divsChild>
                        <w:div w:id="5354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6396">
          <w:marLeft w:val="0"/>
          <w:marRight w:val="0"/>
          <w:marTop w:val="0"/>
          <w:marBottom w:val="0"/>
          <w:divBdr>
            <w:top w:val="none" w:sz="0" w:space="0" w:color="auto"/>
            <w:left w:val="none" w:sz="0" w:space="0" w:color="auto"/>
            <w:bottom w:val="none" w:sz="0" w:space="0" w:color="auto"/>
            <w:right w:val="none" w:sz="0" w:space="0" w:color="auto"/>
          </w:divBdr>
          <w:divsChild>
            <w:div w:id="292977849">
              <w:marLeft w:val="0"/>
              <w:marRight w:val="0"/>
              <w:marTop w:val="0"/>
              <w:marBottom w:val="0"/>
              <w:divBdr>
                <w:top w:val="none" w:sz="0" w:space="0" w:color="auto"/>
                <w:left w:val="none" w:sz="0" w:space="0" w:color="auto"/>
                <w:bottom w:val="none" w:sz="0" w:space="0" w:color="auto"/>
                <w:right w:val="none" w:sz="0" w:space="0" w:color="auto"/>
              </w:divBdr>
              <w:divsChild>
                <w:div w:id="688485077">
                  <w:marLeft w:val="0"/>
                  <w:marRight w:val="0"/>
                  <w:marTop w:val="0"/>
                  <w:marBottom w:val="0"/>
                  <w:divBdr>
                    <w:top w:val="none" w:sz="0" w:space="0" w:color="auto"/>
                    <w:left w:val="none" w:sz="0" w:space="0" w:color="auto"/>
                    <w:bottom w:val="none" w:sz="0" w:space="0" w:color="auto"/>
                    <w:right w:val="none" w:sz="0" w:space="0" w:color="auto"/>
                  </w:divBdr>
                  <w:divsChild>
                    <w:div w:id="1229683441">
                      <w:marLeft w:val="0"/>
                      <w:marRight w:val="0"/>
                      <w:marTop w:val="0"/>
                      <w:marBottom w:val="0"/>
                      <w:divBdr>
                        <w:top w:val="none" w:sz="0" w:space="0" w:color="auto"/>
                        <w:left w:val="none" w:sz="0" w:space="0" w:color="auto"/>
                        <w:bottom w:val="none" w:sz="0" w:space="0" w:color="auto"/>
                        <w:right w:val="none" w:sz="0" w:space="0" w:color="auto"/>
                      </w:divBdr>
                      <w:divsChild>
                        <w:div w:id="4473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holmeprim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Glasby</dc:creator>
  <cp:lastModifiedBy>Karen Tanner</cp:lastModifiedBy>
  <cp:revision>2</cp:revision>
  <cp:lastPrinted>2016-10-20T09:04:00Z</cp:lastPrinted>
  <dcterms:created xsi:type="dcterms:W3CDTF">2016-11-01T09:03:00Z</dcterms:created>
  <dcterms:modified xsi:type="dcterms:W3CDTF">2016-11-01T09:03:00Z</dcterms:modified>
</cp:coreProperties>
</file>